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69" w:tblpY="1221"/>
        <w:tblW w:w="10638" w:type="dxa"/>
        <w:tblLayout w:type="fixed"/>
        <w:tblLook w:val="0400" w:firstRow="0" w:lastRow="0" w:firstColumn="0" w:lastColumn="0" w:noHBand="0" w:noVBand="1"/>
      </w:tblPr>
      <w:tblGrid>
        <w:gridCol w:w="3618"/>
        <w:gridCol w:w="810"/>
        <w:gridCol w:w="810"/>
        <w:gridCol w:w="900"/>
        <w:gridCol w:w="900"/>
        <w:gridCol w:w="810"/>
        <w:gridCol w:w="810"/>
        <w:gridCol w:w="990"/>
        <w:gridCol w:w="990"/>
      </w:tblGrid>
      <w:tr w:rsidR="005B5ABE" w:rsidRPr="008B154C" w:rsidTr="005F4D85">
        <w:trPr>
          <w:trHeight w:val="1152"/>
        </w:trPr>
        <w:tc>
          <w:tcPr>
            <w:tcW w:w="10638" w:type="dxa"/>
            <w:gridSpan w:val="9"/>
            <w:tcBorders>
              <w:top w:val="single" w:sz="6" w:space="0" w:color="000000"/>
              <w:left w:val="single" w:sz="6" w:space="0" w:color="000000"/>
              <w:bottom w:val="single" w:sz="6" w:space="0" w:color="000000"/>
              <w:right w:val="single" w:sz="6" w:space="0" w:color="000000"/>
            </w:tcBorders>
            <w:shd w:val="clear" w:color="auto" w:fill="auto"/>
            <w:vAlign w:val="bottom"/>
          </w:tcPr>
          <w:p w:rsidR="005B5ABE" w:rsidRPr="00D937AE" w:rsidRDefault="005B5ABE" w:rsidP="005F4D85">
            <w:pPr>
              <w:pStyle w:val="CHOLhead"/>
              <w:spacing w:before="0" w:line="240" w:lineRule="auto"/>
              <w:jc w:val="center"/>
              <w:rPr>
                <w:rFonts w:asciiTheme="majorHAnsi" w:hAnsiTheme="majorHAnsi"/>
                <w:bCs/>
                <w:caps w:val="0"/>
                <w:szCs w:val="28"/>
              </w:rPr>
            </w:pPr>
            <w:bookmarkStart w:id="0" w:name="_GoBack"/>
            <w:bookmarkEnd w:id="0"/>
            <w:r w:rsidRPr="00D937AE">
              <w:rPr>
                <w:rFonts w:asciiTheme="majorHAnsi" w:hAnsiTheme="majorHAnsi"/>
                <w:bCs/>
                <w:caps w:val="0"/>
                <w:szCs w:val="28"/>
              </w:rPr>
              <w:t>North Carolina FFA Association</w:t>
            </w:r>
          </w:p>
          <w:p w:rsidR="005B5ABE" w:rsidRPr="00D937AE" w:rsidRDefault="005B5ABE" w:rsidP="005F4D85">
            <w:pPr>
              <w:pStyle w:val="CHOLhead"/>
              <w:spacing w:before="0" w:line="240" w:lineRule="auto"/>
              <w:jc w:val="center"/>
              <w:rPr>
                <w:rFonts w:asciiTheme="majorHAnsi" w:hAnsiTheme="majorHAnsi" w:cs="Arial"/>
                <w:caps w:val="0"/>
                <w:szCs w:val="28"/>
              </w:rPr>
            </w:pPr>
            <w:r w:rsidRPr="00D937AE">
              <w:rPr>
                <w:rStyle w:val="Head01roman"/>
                <w:rFonts w:asciiTheme="majorHAnsi" w:hAnsiTheme="majorHAnsi" w:cs="Arial"/>
                <w:bCs/>
                <w:szCs w:val="28"/>
              </w:rPr>
              <w:t>FFA Extemporaneous</w:t>
            </w:r>
            <w:r w:rsidRPr="00D937AE">
              <w:rPr>
                <w:rFonts w:asciiTheme="majorHAnsi" w:hAnsiTheme="majorHAnsi" w:cs="Arial"/>
                <w:caps w:val="0"/>
                <w:szCs w:val="28"/>
              </w:rPr>
              <w:t xml:space="preserve"> Public Speaking Career Development Event</w:t>
            </w:r>
          </w:p>
          <w:p w:rsidR="005B5ABE" w:rsidRPr="00520C33" w:rsidRDefault="005B5ABE" w:rsidP="005F4D85">
            <w:pPr>
              <w:pStyle w:val="CHOLhead"/>
              <w:spacing w:before="0" w:line="240" w:lineRule="auto"/>
              <w:jc w:val="center"/>
              <w:rPr>
                <w:rFonts w:ascii="Arial" w:hAnsi="Arial" w:cs="Arial"/>
                <w:b w:val="0"/>
                <w:szCs w:val="24"/>
              </w:rPr>
            </w:pPr>
            <w:r w:rsidRPr="00D937AE">
              <w:rPr>
                <w:rFonts w:asciiTheme="majorHAnsi" w:hAnsiTheme="majorHAnsi" w:cs="Arial"/>
                <w:caps w:val="0"/>
                <w:szCs w:val="28"/>
              </w:rPr>
              <w:t xml:space="preserve">Official FFA Extemporaneous </w:t>
            </w:r>
            <w:r>
              <w:rPr>
                <w:rFonts w:asciiTheme="majorHAnsi" w:hAnsiTheme="majorHAnsi" w:cs="Arial"/>
                <w:caps w:val="0"/>
                <w:szCs w:val="28"/>
              </w:rPr>
              <w:t>Tally Sheet</w:t>
            </w:r>
          </w:p>
        </w:tc>
      </w:tr>
      <w:tr w:rsidR="005B5ABE" w:rsidRPr="008B154C" w:rsidTr="005F4D85">
        <w:trPr>
          <w:trHeight w:val="432"/>
        </w:trPr>
        <w:tc>
          <w:tcPr>
            <w:tcW w:w="36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2E668D" w:rsidRDefault="005B5ABE" w:rsidP="005F4D85">
            <w:pPr>
              <w:pStyle w:val="InsertFig"/>
              <w:rPr>
                <w:rFonts w:asciiTheme="majorHAnsi" w:hAnsiTheme="majorHAnsi" w:cs="Arial"/>
                <w:b/>
                <w:color w:val="auto"/>
                <w:sz w:val="22"/>
                <w:szCs w:val="22"/>
              </w:rPr>
            </w:pPr>
            <w:r w:rsidRPr="002E668D">
              <w:rPr>
                <w:rFonts w:asciiTheme="majorHAnsi" w:hAnsiTheme="majorHAnsi" w:cs="Arial"/>
                <w:b/>
                <w:color w:val="auto"/>
                <w:sz w:val="22"/>
                <w:szCs w:val="22"/>
              </w:rPr>
              <w:t>Participant Number</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9A231E" w:rsidRDefault="005B5ABE" w:rsidP="005F4D85">
            <w:pPr>
              <w:pStyle w:val="InsertFig"/>
              <w:jc w:val="center"/>
              <w:rPr>
                <w:rFonts w:ascii="Arial" w:hAnsi="Arial" w:cs="Arial"/>
                <w:b/>
                <w:color w:val="auto"/>
                <w:sz w:val="24"/>
                <w:szCs w:val="24"/>
              </w:rPr>
            </w:pPr>
            <w:r w:rsidRPr="009A231E">
              <w:rPr>
                <w:rFonts w:ascii="Arial" w:hAnsi="Arial" w:cs="Arial"/>
                <w:b/>
                <w:color w:val="auto"/>
                <w:sz w:val="24"/>
                <w:szCs w:val="24"/>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9A231E" w:rsidRDefault="005B5ABE" w:rsidP="005F4D85">
            <w:pPr>
              <w:pStyle w:val="InsertFig"/>
              <w:jc w:val="center"/>
              <w:rPr>
                <w:rFonts w:ascii="Arial" w:hAnsi="Arial" w:cs="Arial"/>
                <w:b/>
                <w:color w:val="auto"/>
                <w:sz w:val="24"/>
                <w:szCs w:val="24"/>
              </w:rPr>
            </w:pPr>
            <w:r w:rsidRPr="009A231E">
              <w:rPr>
                <w:rFonts w:ascii="Arial" w:hAnsi="Arial" w:cs="Arial"/>
                <w:b/>
                <w:color w:val="auto"/>
                <w:sz w:val="24"/>
                <w:szCs w:val="24"/>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9A231E" w:rsidRDefault="005B5ABE" w:rsidP="005F4D85">
            <w:pPr>
              <w:pStyle w:val="InsertFig"/>
              <w:jc w:val="center"/>
              <w:rPr>
                <w:rFonts w:ascii="Arial" w:hAnsi="Arial" w:cs="Arial"/>
                <w:b/>
                <w:color w:val="auto"/>
                <w:sz w:val="24"/>
                <w:szCs w:val="24"/>
              </w:rPr>
            </w:pPr>
            <w:r w:rsidRPr="009A231E">
              <w:rPr>
                <w:rFonts w:ascii="Arial" w:hAnsi="Arial" w:cs="Arial"/>
                <w:b/>
                <w:color w:val="auto"/>
                <w:sz w:val="24"/>
                <w:szCs w:val="24"/>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9A231E" w:rsidRDefault="005B5ABE" w:rsidP="005F4D85">
            <w:pPr>
              <w:pStyle w:val="InsertFig"/>
              <w:jc w:val="center"/>
              <w:rPr>
                <w:rFonts w:ascii="Arial" w:hAnsi="Arial" w:cs="Arial"/>
                <w:b/>
                <w:color w:val="auto"/>
                <w:sz w:val="24"/>
                <w:szCs w:val="24"/>
              </w:rPr>
            </w:pPr>
            <w:r w:rsidRPr="009A231E">
              <w:rPr>
                <w:rFonts w:ascii="Arial" w:hAnsi="Arial" w:cs="Arial"/>
                <w:b/>
                <w:color w:val="auto"/>
                <w:sz w:val="24"/>
                <w:szCs w:val="24"/>
              </w:rPr>
              <w:t>4</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9A231E" w:rsidRDefault="005B5ABE" w:rsidP="005F4D85">
            <w:pPr>
              <w:pStyle w:val="InsertFig"/>
              <w:jc w:val="center"/>
              <w:rPr>
                <w:rFonts w:ascii="Arial" w:hAnsi="Arial" w:cs="Arial"/>
                <w:b/>
                <w:color w:val="auto"/>
                <w:sz w:val="24"/>
                <w:szCs w:val="24"/>
              </w:rPr>
            </w:pPr>
            <w:r w:rsidRPr="009A231E">
              <w:rPr>
                <w:rFonts w:ascii="Arial" w:hAnsi="Arial" w:cs="Arial"/>
                <w:b/>
                <w:color w:val="auto"/>
                <w:sz w:val="24"/>
                <w:szCs w:val="24"/>
              </w:rPr>
              <w:t>5</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9A231E" w:rsidRDefault="005B5ABE" w:rsidP="005F4D85">
            <w:pPr>
              <w:pStyle w:val="InsertFig"/>
              <w:jc w:val="center"/>
              <w:rPr>
                <w:rFonts w:ascii="Arial" w:hAnsi="Arial" w:cs="Arial"/>
                <w:b/>
                <w:color w:val="auto"/>
                <w:sz w:val="24"/>
                <w:szCs w:val="24"/>
              </w:rPr>
            </w:pPr>
            <w:r w:rsidRPr="009A231E">
              <w:rPr>
                <w:rFonts w:ascii="Arial" w:hAnsi="Arial" w:cs="Arial"/>
                <w:b/>
                <w:color w:val="auto"/>
                <w:sz w:val="24"/>
                <w:szCs w:val="24"/>
              </w:rPr>
              <w:t>6</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9A231E" w:rsidRDefault="005B5ABE" w:rsidP="005F4D85">
            <w:pPr>
              <w:pStyle w:val="InsertFig"/>
              <w:jc w:val="center"/>
              <w:rPr>
                <w:rFonts w:ascii="Arial" w:hAnsi="Arial" w:cs="Arial"/>
                <w:b/>
                <w:color w:val="auto"/>
                <w:sz w:val="24"/>
                <w:szCs w:val="24"/>
              </w:rPr>
            </w:pPr>
            <w:r w:rsidRPr="009A231E">
              <w:rPr>
                <w:rFonts w:ascii="Arial" w:hAnsi="Arial" w:cs="Arial"/>
                <w:b/>
                <w:color w:val="auto"/>
                <w:sz w:val="24"/>
                <w:szCs w:val="24"/>
              </w:rPr>
              <w:t>7</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9A231E" w:rsidRDefault="005B5ABE" w:rsidP="005F4D85">
            <w:pPr>
              <w:pStyle w:val="InsertFig"/>
              <w:jc w:val="center"/>
              <w:rPr>
                <w:rFonts w:ascii="Arial" w:hAnsi="Arial" w:cs="Arial"/>
                <w:b/>
                <w:color w:val="auto"/>
                <w:sz w:val="24"/>
                <w:szCs w:val="24"/>
              </w:rPr>
            </w:pPr>
            <w:r w:rsidRPr="009A231E">
              <w:rPr>
                <w:rFonts w:ascii="Arial" w:hAnsi="Arial" w:cs="Arial"/>
                <w:b/>
                <w:color w:val="auto"/>
                <w:sz w:val="24"/>
                <w:szCs w:val="24"/>
              </w:rPr>
              <w:t>8</w:t>
            </w:r>
          </w:p>
        </w:tc>
      </w:tr>
      <w:tr w:rsidR="005B5ABE" w:rsidRPr="008B154C" w:rsidTr="005F4D85">
        <w:trPr>
          <w:trHeight w:val="432"/>
        </w:trPr>
        <w:tc>
          <w:tcPr>
            <w:tcW w:w="10638" w:type="dxa"/>
            <w:gridSpan w:val="9"/>
            <w:tcBorders>
              <w:top w:val="single" w:sz="6" w:space="0" w:color="000000"/>
              <w:left w:val="single" w:sz="6" w:space="0" w:color="000000"/>
              <w:bottom w:val="single" w:sz="6" w:space="0" w:color="000000"/>
              <w:right w:val="single" w:sz="6" w:space="0" w:color="000000"/>
            </w:tcBorders>
            <w:shd w:val="clear" w:color="auto" w:fill="D9D9D9"/>
            <w:vAlign w:val="center"/>
          </w:tcPr>
          <w:p w:rsidR="005B5ABE" w:rsidRPr="00520C33" w:rsidRDefault="005B5ABE" w:rsidP="005F4D85">
            <w:pPr>
              <w:rPr>
                <w:rFonts w:asciiTheme="majorHAnsi" w:hAnsiTheme="majorHAnsi" w:cs="Arial"/>
                <w:b/>
                <w:sz w:val="22"/>
                <w:szCs w:val="22"/>
              </w:rPr>
            </w:pPr>
            <w:r w:rsidRPr="00520C33">
              <w:rPr>
                <w:rFonts w:asciiTheme="majorHAnsi" w:hAnsiTheme="majorHAnsi" w:cs="Arial"/>
                <w:b/>
                <w:sz w:val="22"/>
                <w:szCs w:val="22"/>
              </w:rPr>
              <w:t>Oral Communication – 600 points</w:t>
            </w:r>
          </w:p>
        </w:tc>
      </w:tr>
      <w:tr w:rsidR="005B5ABE" w:rsidRPr="008B154C" w:rsidTr="005F4D85">
        <w:trPr>
          <w:trHeight w:val="432"/>
          <w:tblHeader/>
        </w:trPr>
        <w:tc>
          <w:tcPr>
            <w:tcW w:w="36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AB2364" w:rsidRDefault="005B5ABE" w:rsidP="005F4D85">
            <w:pPr>
              <w:rPr>
                <w:rFonts w:asciiTheme="majorHAnsi" w:hAnsiTheme="majorHAnsi" w:cs="Arial"/>
                <w:b/>
                <w:sz w:val="22"/>
                <w:szCs w:val="22"/>
              </w:rPr>
            </w:pPr>
            <w:r w:rsidRPr="00AB2364">
              <w:rPr>
                <w:rFonts w:asciiTheme="majorHAnsi" w:hAnsiTheme="majorHAnsi" w:cs="Arial"/>
                <w:b/>
                <w:sz w:val="22"/>
                <w:szCs w:val="22"/>
              </w:rPr>
              <w:t>Indicators</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520C33" w:rsidRDefault="005B5ABE" w:rsidP="005F4D85">
            <w:pPr>
              <w:jc w:val="center"/>
              <w:rPr>
                <w:rFonts w:asciiTheme="majorHAnsi" w:hAnsiTheme="majorHAnsi" w:cs="Arial"/>
                <w:b/>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520C33" w:rsidRDefault="005B5ABE" w:rsidP="005F4D85">
            <w:pPr>
              <w:jc w:val="center"/>
              <w:rPr>
                <w:rFonts w:asciiTheme="majorHAnsi" w:hAnsiTheme="majorHAnsi" w:cs="Arial"/>
                <w:b/>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520C33" w:rsidRDefault="005B5ABE" w:rsidP="005F4D85">
            <w:pPr>
              <w:jc w:val="center"/>
              <w:rPr>
                <w:rFonts w:asciiTheme="majorHAnsi" w:hAnsiTheme="majorHAnsi" w:cs="Arial"/>
                <w:b/>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520C33" w:rsidRDefault="005B5ABE" w:rsidP="005F4D85">
            <w:pPr>
              <w:jc w:val="center"/>
              <w:rPr>
                <w:rFonts w:asciiTheme="majorHAnsi" w:hAnsiTheme="majorHAnsi" w:cs="Arial"/>
                <w:b/>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520C33" w:rsidRDefault="005B5ABE" w:rsidP="005F4D85">
            <w:pPr>
              <w:jc w:val="center"/>
              <w:rPr>
                <w:rFonts w:asciiTheme="majorHAnsi" w:hAnsiTheme="majorHAnsi" w:cs="Arial"/>
                <w:b/>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520C33" w:rsidRDefault="005B5ABE" w:rsidP="005F4D85">
            <w:pPr>
              <w:jc w:val="center"/>
              <w:rPr>
                <w:rFonts w:asciiTheme="majorHAnsi" w:hAnsiTheme="majorHAnsi" w:cs="Arial"/>
                <w:b/>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520C33" w:rsidRDefault="005B5ABE" w:rsidP="005F4D85">
            <w:pPr>
              <w:jc w:val="center"/>
              <w:rPr>
                <w:rFonts w:asciiTheme="majorHAnsi" w:hAnsiTheme="majorHAnsi" w:cs="Arial"/>
                <w:b/>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520C33" w:rsidRDefault="005B5ABE" w:rsidP="005F4D85">
            <w:pPr>
              <w:jc w:val="center"/>
              <w:rPr>
                <w:rFonts w:asciiTheme="majorHAnsi" w:hAnsiTheme="majorHAnsi" w:cs="Arial"/>
                <w:b/>
                <w:sz w:val="18"/>
                <w:szCs w:val="18"/>
              </w:rPr>
            </w:pPr>
          </w:p>
        </w:tc>
      </w:tr>
      <w:tr w:rsidR="005B5ABE" w:rsidRPr="008B154C" w:rsidTr="005F4D85">
        <w:trPr>
          <w:trHeight w:val="432"/>
        </w:trPr>
        <w:tc>
          <w:tcPr>
            <w:tcW w:w="36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AB2364" w:rsidRDefault="005B5ABE" w:rsidP="005F4D85">
            <w:pPr>
              <w:pStyle w:val="NoSpacing"/>
              <w:rPr>
                <w:rFonts w:asciiTheme="majorHAnsi" w:hAnsiTheme="majorHAnsi" w:cs="Arial"/>
              </w:rPr>
            </w:pPr>
            <w:r w:rsidRPr="00AB2364">
              <w:rPr>
                <w:rFonts w:asciiTheme="majorHAnsi" w:hAnsiTheme="majorHAnsi" w:cs="Arial"/>
              </w:rPr>
              <w:t>A. Examples</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1D43D0" w:rsidRDefault="005B5ABE" w:rsidP="005F4D85">
            <w:pPr>
              <w:pStyle w:val="ListParagraph"/>
              <w:spacing w:after="0" w:line="240" w:lineRule="auto"/>
              <w:ind w:left="0"/>
              <w:jc w:val="center"/>
              <w:rPr>
                <w:rFonts w:asciiTheme="majorHAnsi" w:hAnsiTheme="majorHAnsi" w:cs="Arial"/>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0"/>
              <w:jc w:val="center"/>
              <w:rPr>
                <w:rFonts w:asciiTheme="majorHAnsi" w:hAnsiTheme="majorHAnsi" w:cs="Arial"/>
                <w:sz w:val="18"/>
                <w:szCs w:val="18"/>
              </w:rPr>
            </w:pPr>
          </w:p>
        </w:tc>
      </w:tr>
      <w:tr w:rsidR="005B5ABE" w:rsidRPr="008B154C" w:rsidTr="005F4D85">
        <w:trPr>
          <w:trHeight w:val="432"/>
        </w:trPr>
        <w:tc>
          <w:tcPr>
            <w:tcW w:w="36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AB2364" w:rsidRDefault="005B5ABE" w:rsidP="005F4D85">
            <w:pPr>
              <w:pStyle w:val="NoSpacing"/>
              <w:rPr>
                <w:rFonts w:asciiTheme="majorHAnsi" w:hAnsiTheme="majorHAnsi" w:cs="Arial"/>
              </w:rPr>
            </w:pPr>
            <w:r w:rsidRPr="00AB2364">
              <w:rPr>
                <w:rFonts w:asciiTheme="majorHAnsi" w:hAnsiTheme="majorHAnsi" w:cs="Arial"/>
              </w:rPr>
              <w:t>B. Speaking without hesitation</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i/>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i/>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i/>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1D43D0" w:rsidRDefault="005B5ABE" w:rsidP="005F4D85">
            <w:pPr>
              <w:jc w:val="center"/>
              <w:rPr>
                <w:rFonts w:asciiTheme="majorHAnsi" w:hAnsiTheme="majorHAnsi" w:cs="Arial"/>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jc w:val="center"/>
              <w:rPr>
                <w:rFonts w:asciiTheme="majorHAnsi" w:hAnsiTheme="majorHAnsi" w:cs="Arial"/>
                <w:sz w:val="18"/>
                <w:szCs w:val="18"/>
              </w:rPr>
            </w:pPr>
          </w:p>
        </w:tc>
      </w:tr>
      <w:tr w:rsidR="005B5ABE" w:rsidRPr="008B154C" w:rsidTr="005F4D85">
        <w:trPr>
          <w:trHeight w:val="432"/>
        </w:trPr>
        <w:tc>
          <w:tcPr>
            <w:tcW w:w="36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AB2364" w:rsidRDefault="005B5ABE" w:rsidP="005F4D85">
            <w:pPr>
              <w:pStyle w:val="NoSpacing"/>
              <w:rPr>
                <w:rFonts w:asciiTheme="majorHAnsi" w:hAnsiTheme="majorHAnsi" w:cs="Arial"/>
              </w:rPr>
            </w:pPr>
            <w:r w:rsidRPr="00AB2364">
              <w:rPr>
                <w:rFonts w:asciiTheme="majorHAnsi" w:hAnsiTheme="majorHAnsi" w:cs="Arial"/>
              </w:rPr>
              <w:t>C. Tone</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ListParagraph"/>
              <w:spacing w:after="0" w:line="240" w:lineRule="auto"/>
              <w:ind w:left="360"/>
              <w:rPr>
                <w:rFonts w:asciiTheme="majorHAnsi" w:hAnsiTheme="majorHAnsi" w:cs="Arial"/>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1D43D0" w:rsidRDefault="005B5ABE" w:rsidP="005F4D85">
            <w:pPr>
              <w:jc w:val="center"/>
              <w:rPr>
                <w:rFonts w:asciiTheme="majorHAnsi" w:hAnsiTheme="majorHAnsi" w:cs="Arial"/>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jc w:val="center"/>
              <w:rPr>
                <w:rFonts w:asciiTheme="majorHAnsi" w:hAnsiTheme="majorHAnsi" w:cs="Arial"/>
                <w:sz w:val="18"/>
                <w:szCs w:val="18"/>
              </w:rPr>
            </w:pPr>
          </w:p>
        </w:tc>
      </w:tr>
      <w:tr w:rsidR="005B5ABE" w:rsidRPr="008B154C" w:rsidTr="005F4D85">
        <w:trPr>
          <w:trHeight w:val="432"/>
        </w:trPr>
        <w:tc>
          <w:tcPr>
            <w:tcW w:w="36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AB2364" w:rsidRDefault="005B5ABE" w:rsidP="005F4D85">
            <w:pPr>
              <w:pStyle w:val="NoSpacing"/>
              <w:rPr>
                <w:rFonts w:asciiTheme="majorHAnsi" w:hAnsiTheme="majorHAnsi" w:cs="Arial"/>
              </w:rPr>
            </w:pPr>
            <w:r w:rsidRPr="00AB2364">
              <w:rPr>
                <w:rFonts w:asciiTheme="majorHAnsi" w:hAnsiTheme="majorHAnsi" w:cs="Arial"/>
              </w:rPr>
              <w:t>D. Being detail-oriented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ind w:left="360"/>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ind w:left="360"/>
              <w:rPr>
                <w:rFonts w:asciiTheme="majorHAnsi" w:hAnsiTheme="majorHAnsi" w:cs="Arial"/>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ind w:left="360"/>
              <w:rPr>
                <w:rFonts w:asciiTheme="majorHAnsi" w:hAnsiTheme="majorHAnsi" w:cs="Arial"/>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NoSpacing"/>
              <w:ind w:left="360"/>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NoSpacing"/>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pStyle w:val="NoSpacing"/>
              <w:rPr>
                <w:rFonts w:asciiTheme="majorHAnsi" w:hAnsiTheme="majorHAnsi" w:cs="Arial"/>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1D43D0" w:rsidRDefault="005B5ABE" w:rsidP="005F4D85">
            <w:pPr>
              <w:jc w:val="center"/>
              <w:rPr>
                <w:rFonts w:asciiTheme="majorHAnsi" w:hAnsiTheme="majorHAnsi" w:cs="Arial"/>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B5ABE" w:rsidRPr="001D43D0" w:rsidRDefault="005B5ABE" w:rsidP="005F4D85">
            <w:pPr>
              <w:jc w:val="center"/>
              <w:rPr>
                <w:rFonts w:asciiTheme="majorHAnsi" w:hAnsiTheme="majorHAnsi" w:cs="Arial"/>
                <w:sz w:val="18"/>
                <w:szCs w:val="18"/>
              </w:rPr>
            </w:pPr>
          </w:p>
        </w:tc>
      </w:tr>
      <w:tr w:rsidR="005B5ABE" w:rsidRPr="008B154C" w:rsidTr="005F4D85">
        <w:trPr>
          <w:trHeight w:val="432"/>
        </w:trPr>
        <w:tc>
          <w:tcPr>
            <w:tcW w:w="36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AB2364" w:rsidRDefault="005B5ABE" w:rsidP="005F4D85">
            <w:pPr>
              <w:pStyle w:val="NoSpacing"/>
              <w:rPr>
                <w:rFonts w:asciiTheme="majorHAnsi" w:hAnsiTheme="majorHAnsi" w:cs="Arial"/>
              </w:rPr>
            </w:pPr>
            <w:r w:rsidRPr="00AB2364">
              <w:rPr>
                <w:rFonts w:asciiTheme="majorHAnsi" w:hAnsiTheme="majorHAnsi" w:cs="Arial"/>
              </w:rPr>
              <w:t>E. Connecting and articulating facts and issues</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520C33" w:rsidRDefault="005B5ABE" w:rsidP="005F4D85">
            <w:pPr>
              <w:pStyle w:val="NoSpacing"/>
              <w:ind w:left="360"/>
              <w:rPr>
                <w:rFonts w:asciiTheme="majorHAnsi" w:hAnsiTheme="majorHAnsi" w:cs="Arial"/>
                <w:i/>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520C33" w:rsidRDefault="005B5ABE" w:rsidP="005F4D85">
            <w:pPr>
              <w:pStyle w:val="NoSpacing"/>
              <w:ind w:left="360"/>
              <w:rPr>
                <w:rFonts w:asciiTheme="majorHAnsi" w:hAnsiTheme="majorHAnsi" w:cs="Arial"/>
                <w:i/>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520C33" w:rsidRDefault="005B5ABE" w:rsidP="005F4D85">
            <w:pPr>
              <w:pStyle w:val="NoSpacing"/>
              <w:ind w:left="360"/>
              <w:rPr>
                <w:rFonts w:asciiTheme="majorHAnsi" w:hAnsiTheme="majorHAnsi" w:cs="Arial"/>
                <w:i/>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520C33" w:rsidRDefault="005B5ABE" w:rsidP="005F4D85">
            <w:pPr>
              <w:pStyle w:val="NoSpacing"/>
              <w:ind w:left="360"/>
              <w:rPr>
                <w:rFonts w:asciiTheme="majorHAnsi" w:hAnsiTheme="majorHAnsi" w:cs="Arial"/>
                <w:i/>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520C33" w:rsidRDefault="005B5ABE" w:rsidP="005F4D85">
            <w:pPr>
              <w:pStyle w:val="NoSpacing"/>
              <w:ind w:left="360"/>
              <w:rPr>
                <w:rFonts w:asciiTheme="majorHAnsi" w:hAnsiTheme="majorHAnsi" w:cs="Arial"/>
                <w:i/>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520C33" w:rsidRDefault="005B5ABE" w:rsidP="005F4D85">
            <w:pPr>
              <w:pStyle w:val="NoSpacing"/>
              <w:ind w:left="360"/>
              <w:rPr>
                <w:rFonts w:asciiTheme="majorHAnsi" w:hAnsiTheme="majorHAnsi" w:cs="Arial"/>
                <w:i/>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520C33" w:rsidRDefault="005B5ABE" w:rsidP="005F4D85">
            <w:pPr>
              <w:jc w:val="center"/>
              <w:rPr>
                <w:rFonts w:asciiTheme="majorHAnsi" w:hAnsiTheme="majorHAnsi" w:cs="Arial"/>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B5ABE" w:rsidRPr="00520C33" w:rsidRDefault="005B5ABE" w:rsidP="005F4D85">
            <w:pPr>
              <w:jc w:val="center"/>
              <w:rPr>
                <w:rFonts w:asciiTheme="majorHAnsi" w:hAnsiTheme="majorHAnsi" w:cs="Arial"/>
                <w:sz w:val="18"/>
                <w:szCs w:val="18"/>
              </w:rPr>
            </w:pPr>
          </w:p>
        </w:tc>
      </w:tr>
      <w:tr w:rsidR="005B5ABE" w:rsidRPr="008B154C" w:rsidTr="005F4D85">
        <w:trPr>
          <w:trHeight w:val="432"/>
        </w:trPr>
        <w:tc>
          <w:tcPr>
            <w:tcW w:w="36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AB2364" w:rsidRDefault="005B5ABE" w:rsidP="005F4D85">
            <w:pPr>
              <w:pStyle w:val="NoSpacing"/>
              <w:rPr>
                <w:rFonts w:asciiTheme="majorHAnsi" w:hAnsiTheme="majorHAnsi" w:cs="Arial"/>
              </w:rPr>
            </w:pPr>
            <w:r w:rsidRPr="00AB2364">
              <w:rPr>
                <w:rFonts w:asciiTheme="majorHAnsi" w:hAnsiTheme="majorHAnsi" w:cs="Arial"/>
              </w:rPr>
              <w:t>E. Speaking unrehearsed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520C33" w:rsidRDefault="005B5ABE" w:rsidP="005F4D85">
            <w:pPr>
              <w:pStyle w:val="NoSpacing"/>
              <w:ind w:left="360"/>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520C33" w:rsidRDefault="005B5ABE" w:rsidP="005F4D85">
            <w:pPr>
              <w:pStyle w:val="NoSpacing"/>
              <w:ind w:left="360"/>
              <w:rPr>
                <w:rFonts w:asciiTheme="majorHAnsi" w:hAnsiTheme="majorHAnsi" w:cs="Arial"/>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520C33" w:rsidRDefault="005B5ABE" w:rsidP="005F4D85">
            <w:pPr>
              <w:pStyle w:val="NoSpacing"/>
              <w:ind w:left="360"/>
              <w:rPr>
                <w:rFonts w:asciiTheme="majorHAnsi" w:hAnsiTheme="majorHAnsi" w:cs="Arial"/>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520C33" w:rsidRDefault="005B5ABE" w:rsidP="005F4D85">
            <w:pPr>
              <w:pStyle w:val="NoSpacing"/>
              <w:ind w:left="360"/>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520C33" w:rsidRDefault="005B5ABE" w:rsidP="005F4D85">
            <w:pPr>
              <w:pStyle w:val="NoSpacing"/>
              <w:ind w:left="360"/>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520C33" w:rsidRDefault="005B5ABE" w:rsidP="005F4D85">
            <w:pPr>
              <w:pStyle w:val="NoSpacing"/>
              <w:ind w:left="360"/>
              <w:rPr>
                <w:rFonts w:asciiTheme="majorHAnsi" w:hAnsiTheme="majorHAnsi" w:cs="Arial"/>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520C33" w:rsidRDefault="005B5ABE" w:rsidP="005F4D85">
            <w:pPr>
              <w:jc w:val="center"/>
              <w:rPr>
                <w:rFonts w:asciiTheme="majorHAnsi" w:hAnsiTheme="majorHAnsi" w:cs="Arial"/>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B5ABE" w:rsidRPr="00520C33" w:rsidRDefault="005B5ABE" w:rsidP="005F4D85">
            <w:pPr>
              <w:jc w:val="center"/>
              <w:rPr>
                <w:rFonts w:asciiTheme="majorHAnsi" w:hAnsiTheme="majorHAnsi" w:cs="Arial"/>
                <w:sz w:val="18"/>
                <w:szCs w:val="18"/>
              </w:rPr>
            </w:pPr>
          </w:p>
        </w:tc>
      </w:tr>
      <w:tr w:rsidR="005B5ABE" w:rsidRPr="008B154C" w:rsidTr="005F4D85">
        <w:trPr>
          <w:trHeight w:val="576"/>
        </w:trPr>
        <w:tc>
          <w:tcPr>
            <w:tcW w:w="10638" w:type="dxa"/>
            <w:gridSpan w:val="9"/>
            <w:tcBorders>
              <w:top w:val="single" w:sz="6" w:space="0" w:color="000000"/>
              <w:left w:val="single" w:sz="6" w:space="0" w:color="000000"/>
              <w:bottom w:val="single" w:sz="6" w:space="0" w:color="000000"/>
              <w:right w:val="single" w:sz="6" w:space="0" w:color="000000"/>
            </w:tcBorders>
            <w:shd w:val="clear" w:color="auto" w:fill="D9D9D9"/>
            <w:vAlign w:val="center"/>
          </w:tcPr>
          <w:p w:rsidR="005B5ABE" w:rsidRPr="00D937AE" w:rsidRDefault="005B5ABE" w:rsidP="005F4D85">
            <w:pPr>
              <w:rPr>
                <w:rFonts w:asciiTheme="majorHAnsi" w:hAnsiTheme="majorHAnsi" w:cs="Arial"/>
                <w:b/>
                <w:sz w:val="22"/>
                <w:szCs w:val="22"/>
              </w:rPr>
            </w:pPr>
            <w:r w:rsidRPr="00D937AE">
              <w:rPr>
                <w:rFonts w:asciiTheme="majorHAnsi" w:hAnsiTheme="majorHAnsi" w:cs="Arial"/>
                <w:b/>
                <w:sz w:val="22"/>
                <w:szCs w:val="22"/>
              </w:rPr>
              <w:t>Non-verbal Communication – 400 points</w:t>
            </w:r>
          </w:p>
        </w:tc>
      </w:tr>
      <w:tr w:rsidR="005B5ABE" w:rsidRPr="008B154C" w:rsidTr="005F4D85">
        <w:trPr>
          <w:trHeight w:val="432"/>
        </w:trPr>
        <w:tc>
          <w:tcPr>
            <w:tcW w:w="36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D937AE" w:rsidRDefault="005B5ABE" w:rsidP="005F4D85">
            <w:pPr>
              <w:pStyle w:val="NoSpacing"/>
              <w:rPr>
                <w:rFonts w:asciiTheme="majorHAnsi" w:hAnsiTheme="majorHAnsi" w:cs="Arial"/>
              </w:rPr>
            </w:pPr>
            <w:r w:rsidRPr="00D937AE">
              <w:rPr>
                <w:rFonts w:asciiTheme="majorHAnsi" w:hAnsiTheme="majorHAnsi" w:cs="Arial"/>
              </w:rPr>
              <w:t>A. Attention (eye-contact)</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D937AE" w:rsidRDefault="005B5ABE" w:rsidP="005F4D85">
            <w:pPr>
              <w:jc w:val="center"/>
              <w:rPr>
                <w:rFonts w:asciiTheme="majorHAnsi" w:hAnsiTheme="majorHAnsi" w:cs="Arial"/>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jc w:val="center"/>
              <w:rPr>
                <w:rFonts w:asciiTheme="majorHAnsi" w:hAnsiTheme="majorHAnsi" w:cs="Arial"/>
                <w:sz w:val="22"/>
                <w:szCs w:val="22"/>
              </w:rPr>
            </w:pPr>
          </w:p>
        </w:tc>
      </w:tr>
      <w:tr w:rsidR="005B5ABE" w:rsidRPr="008B154C" w:rsidTr="005F4D85">
        <w:trPr>
          <w:trHeight w:val="432"/>
        </w:trPr>
        <w:tc>
          <w:tcPr>
            <w:tcW w:w="36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D937AE" w:rsidRDefault="005B5ABE" w:rsidP="005F4D85">
            <w:pPr>
              <w:pStyle w:val="NoSpacing"/>
              <w:rPr>
                <w:rFonts w:asciiTheme="majorHAnsi" w:hAnsiTheme="majorHAnsi" w:cs="Arial"/>
              </w:rPr>
            </w:pPr>
            <w:r w:rsidRPr="00D937AE">
              <w:rPr>
                <w:rFonts w:asciiTheme="majorHAnsi" w:hAnsiTheme="majorHAnsi" w:cs="Arial"/>
              </w:rPr>
              <w:t>B. Mannerisms</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D937AE" w:rsidRDefault="005B5ABE" w:rsidP="005F4D85">
            <w:pPr>
              <w:jc w:val="center"/>
              <w:rPr>
                <w:rFonts w:asciiTheme="majorHAnsi" w:hAnsiTheme="majorHAnsi" w:cs="Arial"/>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jc w:val="center"/>
              <w:rPr>
                <w:rFonts w:asciiTheme="majorHAnsi" w:hAnsiTheme="majorHAnsi" w:cs="Arial"/>
                <w:sz w:val="22"/>
                <w:szCs w:val="22"/>
              </w:rPr>
            </w:pPr>
          </w:p>
        </w:tc>
      </w:tr>
      <w:tr w:rsidR="005B5ABE" w:rsidRPr="008B154C" w:rsidTr="005F4D85">
        <w:trPr>
          <w:trHeight w:val="432"/>
        </w:trPr>
        <w:tc>
          <w:tcPr>
            <w:tcW w:w="3618"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rPr>
            </w:pPr>
            <w:r w:rsidRPr="00D937AE">
              <w:rPr>
                <w:rFonts w:asciiTheme="majorHAnsi" w:hAnsiTheme="majorHAnsi" w:cs="Arial"/>
              </w:rPr>
              <w:t>C. Gestures</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i/>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D937AE" w:rsidRDefault="005B5ABE" w:rsidP="005F4D85">
            <w:pPr>
              <w:jc w:val="center"/>
              <w:rPr>
                <w:rFonts w:asciiTheme="majorHAnsi" w:hAnsiTheme="majorHAnsi" w:cs="Arial"/>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jc w:val="center"/>
              <w:rPr>
                <w:rFonts w:asciiTheme="majorHAnsi" w:hAnsiTheme="majorHAnsi" w:cs="Arial"/>
                <w:sz w:val="22"/>
                <w:szCs w:val="22"/>
              </w:rPr>
            </w:pPr>
          </w:p>
        </w:tc>
      </w:tr>
      <w:tr w:rsidR="005B5ABE" w:rsidRPr="008B154C" w:rsidTr="005F4D85">
        <w:trPr>
          <w:trHeight w:val="432"/>
        </w:trPr>
        <w:tc>
          <w:tcPr>
            <w:tcW w:w="3618"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pStyle w:val="NoSpacing"/>
              <w:rPr>
                <w:rFonts w:asciiTheme="majorHAnsi" w:hAnsiTheme="majorHAnsi" w:cs="Arial"/>
              </w:rPr>
            </w:pPr>
            <w:r w:rsidRPr="00D937AE">
              <w:rPr>
                <w:rFonts w:asciiTheme="majorHAnsi" w:hAnsiTheme="majorHAnsi" w:cs="Arial"/>
              </w:rPr>
              <w:t>D. Well poised</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rPr>
                <w:rFonts w:asciiTheme="majorHAnsi" w:hAnsiTheme="majorHAnsi" w:cs="Arial"/>
                <w:i/>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rPr>
                <w:rFonts w:asciiTheme="majorHAnsi" w:hAnsiTheme="majorHAnsi" w:cs="Arial"/>
                <w:i/>
                <w:sz w:val="22"/>
                <w:szCs w:val="22"/>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rPr>
                <w:rFonts w:asciiTheme="majorHAnsi" w:hAnsiTheme="majorHAnsi" w:cs="Arial"/>
                <w:i/>
                <w:sz w:val="22"/>
                <w:szCs w:val="22"/>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rPr>
                <w:rFonts w:asciiTheme="majorHAnsi" w:hAnsiTheme="majorHAnsi" w:cs="Arial"/>
                <w:i/>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rPr>
                <w:rFonts w:asciiTheme="majorHAnsi" w:hAnsiTheme="majorHAnsi" w:cs="Arial"/>
                <w:i/>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rPr>
                <w:rFonts w:asciiTheme="majorHAnsi" w:hAnsiTheme="majorHAnsi" w:cs="Arial"/>
                <w:i/>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D937AE" w:rsidRDefault="005B5ABE" w:rsidP="005F4D85">
            <w:pPr>
              <w:jc w:val="center"/>
              <w:rPr>
                <w:rFonts w:asciiTheme="majorHAnsi" w:hAnsiTheme="majorHAnsi" w:cs="Arial"/>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jc w:val="center"/>
              <w:rPr>
                <w:rFonts w:asciiTheme="majorHAnsi" w:hAnsiTheme="majorHAnsi" w:cs="Arial"/>
                <w:sz w:val="22"/>
                <w:szCs w:val="22"/>
              </w:rPr>
            </w:pPr>
          </w:p>
        </w:tc>
      </w:tr>
      <w:tr w:rsidR="005B5ABE" w:rsidRPr="008B154C" w:rsidTr="005F4D85">
        <w:trPr>
          <w:trHeight w:hRule="exact" w:val="72"/>
        </w:trPr>
        <w:tc>
          <w:tcPr>
            <w:tcW w:w="10638" w:type="dxa"/>
            <w:gridSpan w:val="9"/>
            <w:tcBorders>
              <w:top w:val="single" w:sz="6" w:space="0" w:color="000000"/>
              <w:left w:val="single" w:sz="6" w:space="0" w:color="000000"/>
              <w:bottom w:val="single" w:sz="6" w:space="0" w:color="000000"/>
              <w:right w:val="single" w:sz="6" w:space="0" w:color="000000"/>
            </w:tcBorders>
            <w:shd w:val="clear" w:color="auto" w:fill="D9D9D9"/>
          </w:tcPr>
          <w:p w:rsidR="005B5ABE" w:rsidRPr="00D937AE" w:rsidRDefault="005B5ABE" w:rsidP="005F4D85">
            <w:pPr>
              <w:jc w:val="center"/>
              <w:rPr>
                <w:rFonts w:asciiTheme="majorHAnsi" w:hAnsiTheme="majorHAnsi" w:cs="Arial"/>
                <w:sz w:val="22"/>
                <w:szCs w:val="22"/>
              </w:rPr>
            </w:pPr>
          </w:p>
        </w:tc>
      </w:tr>
      <w:tr w:rsidR="005B5ABE" w:rsidRPr="008B154C" w:rsidTr="005F4D85">
        <w:trPr>
          <w:trHeight w:val="432"/>
        </w:trPr>
        <w:tc>
          <w:tcPr>
            <w:tcW w:w="3618" w:type="dxa"/>
            <w:tcBorders>
              <w:top w:val="single" w:sz="6" w:space="0" w:color="000000"/>
              <w:left w:val="single" w:sz="6" w:space="0" w:color="000000"/>
              <w:bottom w:val="single" w:sz="6" w:space="0" w:color="000000"/>
              <w:right w:val="single" w:sz="6" w:space="0" w:color="000000"/>
            </w:tcBorders>
            <w:shd w:val="clear" w:color="auto" w:fill="auto"/>
          </w:tcPr>
          <w:p w:rsidR="005B5ABE" w:rsidRPr="009A231E" w:rsidRDefault="005B5ABE" w:rsidP="005F4D85">
            <w:pPr>
              <w:pStyle w:val="NoSpacing"/>
              <w:rPr>
                <w:rFonts w:asciiTheme="majorHAnsi" w:hAnsiTheme="majorHAnsi" w:cs="Arial"/>
                <w:b/>
              </w:rPr>
            </w:pPr>
            <w:r>
              <w:rPr>
                <w:rFonts w:asciiTheme="majorHAnsi" w:hAnsiTheme="majorHAnsi" w:cs="Arial"/>
                <w:b/>
              </w:rPr>
              <w:t>Gross Total Points</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rPr>
                <w:rFonts w:asciiTheme="majorHAnsi" w:hAnsiTheme="majorHAnsi" w:cs="Arial"/>
                <w:i/>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rPr>
                <w:rFonts w:asciiTheme="majorHAnsi" w:hAnsiTheme="majorHAnsi" w:cs="Arial"/>
                <w:i/>
                <w:sz w:val="22"/>
                <w:szCs w:val="22"/>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rPr>
                <w:rFonts w:asciiTheme="majorHAnsi" w:hAnsiTheme="majorHAnsi" w:cs="Arial"/>
                <w:i/>
                <w:sz w:val="22"/>
                <w:szCs w:val="22"/>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rPr>
                <w:rFonts w:asciiTheme="majorHAnsi" w:hAnsiTheme="majorHAnsi" w:cs="Arial"/>
                <w:i/>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rPr>
                <w:rFonts w:asciiTheme="majorHAnsi" w:hAnsiTheme="majorHAnsi" w:cs="Arial"/>
                <w:i/>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rPr>
                <w:rFonts w:asciiTheme="majorHAnsi" w:hAnsiTheme="majorHAnsi" w:cs="Arial"/>
                <w:i/>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D937AE" w:rsidRDefault="005B5ABE" w:rsidP="005F4D85">
            <w:pPr>
              <w:jc w:val="center"/>
              <w:rPr>
                <w:rFonts w:asciiTheme="majorHAnsi" w:hAnsiTheme="majorHAnsi" w:cs="Arial"/>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jc w:val="center"/>
              <w:rPr>
                <w:rFonts w:asciiTheme="majorHAnsi" w:hAnsiTheme="majorHAnsi" w:cs="Arial"/>
                <w:sz w:val="22"/>
                <w:szCs w:val="22"/>
              </w:rPr>
            </w:pPr>
          </w:p>
        </w:tc>
      </w:tr>
      <w:tr w:rsidR="005B5ABE" w:rsidRPr="008B154C" w:rsidTr="005F4D85">
        <w:trPr>
          <w:trHeight w:val="432"/>
        </w:trPr>
        <w:tc>
          <w:tcPr>
            <w:tcW w:w="36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rPr>
                <w:rFonts w:asciiTheme="majorHAnsi" w:hAnsiTheme="majorHAnsi" w:cs="Arial"/>
                <w:b/>
                <w:sz w:val="22"/>
                <w:szCs w:val="22"/>
              </w:rPr>
            </w:pPr>
            <w:r>
              <w:rPr>
                <w:rFonts w:asciiTheme="majorHAnsi" w:hAnsiTheme="majorHAnsi" w:cs="Arial"/>
                <w:b/>
                <w:sz w:val="22"/>
                <w:szCs w:val="22"/>
              </w:rPr>
              <w:t>Time Deduction*</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jc w:val="center"/>
              <w:rPr>
                <w:rFonts w:asciiTheme="majorHAnsi" w:hAnsiTheme="majorHAnsi" w:cs="Arial"/>
                <w:sz w:val="22"/>
                <w:szCs w:val="22"/>
              </w:rPr>
            </w:pPr>
          </w:p>
        </w:tc>
      </w:tr>
      <w:tr w:rsidR="005B5ABE" w:rsidRPr="008B154C" w:rsidTr="005F4D85">
        <w:trPr>
          <w:trHeight w:val="432"/>
        </w:trPr>
        <w:tc>
          <w:tcPr>
            <w:tcW w:w="36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Default="005B5ABE" w:rsidP="005F4D85">
            <w:pPr>
              <w:rPr>
                <w:rFonts w:asciiTheme="majorHAnsi" w:hAnsiTheme="majorHAnsi" w:cs="Arial"/>
                <w:b/>
                <w:sz w:val="22"/>
                <w:szCs w:val="22"/>
              </w:rPr>
            </w:pPr>
            <w:r>
              <w:rPr>
                <w:rFonts w:asciiTheme="majorHAnsi" w:hAnsiTheme="majorHAnsi" w:cs="Arial"/>
                <w:b/>
                <w:sz w:val="22"/>
                <w:szCs w:val="22"/>
              </w:rPr>
              <w:t>Net Total Points</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jc w:val="center"/>
              <w:rPr>
                <w:rFonts w:asciiTheme="majorHAnsi" w:hAnsiTheme="majorHAnsi" w:cs="Arial"/>
                <w:sz w:val="22"/>
                <w:szCs w:val="22"/>
              </w:rPr>
            </w:pPr>
          </w:p>
        </w:tc>
      </w:tr>
      <w:tr w:rsidR="005B5ABE" w:rsidRPr="008B154C" w:rsidTr="005F4D85">
        <w:trPr>
          <w:trHeight w:val="432"/>
        </w:trPr>
        <w:tc>
          <w:tcPr>
            <w:tcW w:w="36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Default="005B5ABE" w:rsidP="005F4D85">
            <w:pPr>
              <w:rPr>
                <w:rFonts w:asciiTheme="majorHAnsi" w:hAnsiTheme="majorHAnsi" w:cs="Arial"/>
                <w:b/>
                <w:sz w:val="22"/>
                <w:szCs w:val="22"/>
              </w:rPr>
            </w:pPr>
            <w:r>
              <w:rPr>
                <w:rFonts w:asciiTheme="majorHAnsi" w:hAnsiTheme="majorHAnsi" w:cs="Arial"/>
                <w:b/>
                <w:sz w:val="22"/>
                <w:szCs w:val="22"/>
              </w:rPr>
              <w:t>Rank</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ABE" w:rsidRPr="00780A9C" w:rsidRDefault="005B5ABE" w:rsidP="005F4D85">
            <w:pPr>
              <w:jc w:val="right"/>
              <w:rPr>
                <w:rFonts w:asciiTheme="majorHAnsi" w:hAnsiTheme="majorHAnsi" w:cs="Arial"/>
                <w:b/>
                <w:sz w:val="22"/>
                <w:szCs w:val="22"/>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B5ABE" w:rsidRPr="00D937AE" w:rsidRDefault="005B5ABE" w:rsidP="005F4D85">
            <w:pPr>
              <w:jc w:val="center"/>
              <w:rPr>
                <w:rFonts w:asciiTheme="majorHAnsi" w:hAnsiTheme="majorHAnsi" w:cs="Arial"/>
                <w:sz w:val="22"/>
                <w:szCs w:val="22"/>
              </w:rPr>
            </w:pPr>
          </w:p>
        </w:tc>
      </w:tr>
    </w:tbl>
    <w:p w:rsidR="00DD02F7" w:rsidRPr="00DD02F7" w:rsidRDefault="00DD02F7" w:rsidP="00DD02F7">
      <w:pPr>
        <w:ind w:right="-1260" w:hanging="1170"/>
        <w:rPr>
          <w:rFonts w:asciiTheme="majorHAnsi" w:hAnsiTheme="majorHAnsi"/>
          <w:b/>
          <w:sz w:val="22"/>
          <w:szCs w:val="22"/>
        </w:rPr>
      </w:pPr>
      <w:r w:rsidRPr="00DD02F7">
        <w:rPr>
          <w:rFonts w:asciiTheme="majorHAnsi" w:hAnsiTheme="majorHAnsi"/>
          <w:b/>
          <w:sz w:val="22"/>
          <w:szCs w:val="22"/>
        </w:rPr>
        <w:t>* -1 point per second for speeches less than 4 minutes or more than 6 minutes as determined by the timekeepers</w:t>
      </w:r>
    </w:p>
    <w:p w:rsidR="00DD02F7" w:rsidRPr="00DD02F7" w:rsidRDefault="00DD02F7" w:rsidP="00DD02F7">
      <w:pPr>
        <w:ind w:hanging="1170"/>
      </w:pPr>
    </w:p>
    <w:p w:rsidR="00DD02F7" w:rsidRDefault="00DD02F7" w:rsidP="00DD02F7">
      <w:pPr>
        <w:ind w:right="-1260" w:hanging="1170"/>
        <w:rPr>
          <w:rFonts w:asciiTheme="majorHAnsi" w:hAnsiTheme="majorHAnsi"/>
          <w:b/>
          <w:sz w:val="22"/>
          <w:szCs w:val="22"/>
        </w:rPr>
      </w:pPr>
    </w:p>
    <w:p w:rsidR="00DD02F7" w:rsidRDefault="00DD02F7" w:rsidP="00DD02F7">
      <w:pPr>
        <w:ind w:right="-1260" w:hanging="1170"/>
        <w:rPr>
          <w:rFonts w:asciiTheme="majorHAnsi" w:hAnsiTheme="majorHAnsi"/>
          <w:b/>
          <w:sz w:val="22"/>
          <w:szCs w:val="22"/>
        </w:rPr>
      </w:pPr>
    </w:p>
    <w:p w:rsidR="00DD02F7" w:rsidRDefault="00DD02F7" w:rsidP="00DD02F7">
      <w:pPr>
        <w:ind w:right="-1260" w:hanging="1170"/>
        <w:rPr>
          <w:rFonts w:asciiTheme="majorHAnsi" w:hAnsiTheme="majorHAnsi"/>
          <w:b/>
          <w:sz w:val="22"/>
          <w:szCs w:val="22"/>
        </w:rPr>
      </w:pPr>
    </w:p>
    <w:p w:rsidR="00DD02F7" w:rsidRDefault="00DD02F7" w:rsidP="00DD02F7">
      <w:pPr>
        <w:ind w:right="-1260" w:hanging="1170"/>
        <w:rPr>
          <w:rFonts w:asciiTheme="majorHAnsi" w:hAnsiTheme="majorHAnsi"/>
          <w:b/>
          <w:sz w:val="22"/>
          <w:szCs w:val="22"/>
        </w:rPr>
      </w:pPr>
    </w:p>
    <w:p w:rsidR="00DD02F7" w:rsidRDefault="00DD02F7" w:rsidP="00DD02F7">
      <w:pPr>
        <w:ind w:right="-1260" w:hanging="1170"/>
        <w:rPr>
          <w:rFonts w:asciiTheme="majorHAnsi" w:hAnsiTheme="majorHAnsi"/>
          <w:b/>
          <w:sz w:val="22"/>
          <w:szCs w:val="22"/>
        </w:rPr>
      </w:pPr>
    </w:p>
    <w:p w:rsidR="00DD02F7" w:rsidRDefault="00DD02F7" w:rsidP="00DD02F7">
      <w:pPr>
        <w:ind w:right="-1260" w:hanging="1170"/>
        <w:rPr>
          <w:rFonts w:asciiTheme="majorHAnsi" w:hAnsiTheme="majorHAnsi"/>
          <w:b/>
          <w:sz w:val="22"/>
          <w:szCs w:val="22"/>
        </w:rPr>
      </w:pPr>
    </w:p>
    <w:p w:rsidR="00DD02F7" w:rsidRDefault="00DD02F7" w:rsidP="00DD02F7">
      <w:pPr>
        <w:ind w:right="-1260" w:hanging="1170"/>
        <w:rPr>
          <w:rFonts w:asciiTheme="majorHAnsi" w:hAnsiTheme="majorHAnsi"/>
          <w:b/>
          <w:sz w:val="22"/>
          <w:szCs w:val="22"/>
        </w:rPr>
      </w:pPr>
    </w:p>
    <w:p w:rsidR="00DD02F7" w:rsidRDefault="00DD02F7" w:rsidP="00DD02F7">
      <w:pPr>
        <w:ind w:right="-1260" w:hanging="1170"/>
        <w:rPr>
          <w:rFonts w:asciiTheme="majorHAnsi" w:hAnsiTheme="majorHAnsi"/>
          <w:b/>
          <w:sz w:val="22"/>
          <w:szCs w:val="22"/>
        </w:rPr>
      </w:pPr>
    </w:p>
    <w:p w:rsidR="00DD02F7" w:rsidRDefault="00DD02F7" w:rsidP="00DD02F7">
      <w:pPr>
        <w:ind w:right="-1260" w:hanging="1170"/>
        <w:rPr>
          <w:rFonts w:asciiTheme="majorHAnsi" w:hAnsiTheme="majorHAnsi"/>
          <w:b/>
          <w:sz w:val="22"/>
          <w:szCs w:val="22"/>
        </w:rPr>
      </w:pPr>
    </w:p>
    <w:p w:rsidR="00DD02F7" w:rsidRPr="00DD02F7" w:rsidRDefault="00DD02F7" w:rsidP="00DD02F7">
      <w:pPr>
        <w:ind w:right="-1260" w:hanging="1170"/>
        <w:rPr>
          <w:rFonts w:asciiTheme="majorHAnsi" w:hAnsiTheme="majorHAnsi"/>
          <w:b/>
          <w:sz w:val="22"/>
          <w:szCs w:val="22"/>
        </w:rPr>
      </w:pPr>
      <w:r>
        <w:rPr>
          <w:rFonts w:asciiTheme="majorHAnsi" w:hAnsiTheme="majorHAnsi"/>
          <w:b/>
          <w:sz w:val="22"/>
          <w:szCs w:val="22"/>
        </w:rPr>
        <w:tab/>
        <w:t>Judge’s Name _______________________________________________ Date: _______________</w:t>
      </w:r>
    </w:p>
    <w:p w:rsidR="00DD02F7" w:rsidRPr="00DD02F7" w:rsidRDefault="00DD02F7" w:rsidP="00DD02F7">
      <w:pPr>
        <w:ind w:hanging="1170"/>
      </w:pPr>
    </w:p>
    <w:p w:rsidR="005B5ABE" w:rsidRPr="0063656D" w:rsidRDefault="005B5ABE" w:rsidP="005B5ABE">
      <w:pPr>
        <w:rPr>
          <w:rFonts w:asciiTheme="majorHAnsi" w:hAnsiTheme="majorHAnsi"/>
          <w:szCs w:val="24"/>
        </w:rPr>
      </w:pPr>
      <w:r w:rsidRPr="0063656D">
        <w:rPr>
          <w:rFonts w:asciiTheme="majorHAnsi" w:hAnsiTheme="majorHAnsi"/>
          <w:szCs w:val="24"/>
        </w:rPr>
        <w:lastRenderedPageBreak/>
        <w:t xml:space="preserve">Judges will score participants on the North Carolina FFA </w:t>
      </w:r>
      <w:r>
        <w:rPr>
          <w:rFonts w:asciiTheme="majorHAnsi" w:hAnsiTheme="majorHAnsi"/>
          <w:szCs w:val="24"/>
        </w:rPr>
        <w:t xml:space="preserve">Extemporaneous Public </w:t>
      </w:r>
      <w:r w:rsidRPr="0063656D">
        <w:rPr>
          <w:rFonts w:asciiTheme="majorHAnsi" w:hAnsiTheme="majorHAnsi"/>
          <w:szCs w:val="24"/>
        </w:rPr>
        <w:t>Speaking Scoring Rubric.  Official placing for this event are based on ranks rather than scores. Each judge will independently score and rank the individual speakers based on the scores they gave him or her.  The participant with the highest score total receives a rank of 1.  Other participants are ranked in the same manner with each subsequent rank being for a lower score.  After each judge has scored and ranked all participants, judges will collaborate to determine overall rankings and placing for each participant.  Judges will sum their ranks and the participant with the lowest cumulative total will be placed first, second lowest cumulative</w:t>
      </w:r>
      <w:r w:rsidRPr="0063656D">
        <w:rPr>
          <w:rFonts w:asciiTheme="majorHAnsi" w:hAnsiTheme="majorHAnsi"/>
        </w:rPr>
        <w:t xml:space="preserve"> total will be second place, and so forth until all participants have been placed.</w:t>
      </w:r>
    </w:p>
    <w:p w:rsidR="005B5ABE" w:rsidRDefault="005B5ABE" w:rsidP="005B5ABE">
      <w:pPr>
        <w:rPr>
          <w:rFonts w:asciiTheme="majorHAnsi" w:hAnsiTheme="majorHAnsi"/>
          <w:sz w:val="22"/>
        </w:rPr>
      </w:pPr>
    </w:p>
    <w:p w:rsidR="005B5ABE" w:rsidRDefault="005B5ABE" w:rsidP="005B5ABE">
      <w:pPr>
        <w:rPr>
          <w:rFonts w:asciiTheme="majorHAnsi" w:hAnsiTheme="majorHAnsi"/>
          <w:sz w:val="22"/>
        </w:rPr>
      </w:pPr>
    </w:p>
    <w:tbl>
      <w:tblPr>
        <w:tblStyle w:val="TableGrid"/>
        <w:tblW w:w="10350" w:type="dxa"/>
        <w:jc w:val="center"/>
        <w:tblLayout w:type="fixed"/>
        <w:tblLook w:val="04A0" w:firstRow="1" w:lastRow="0" w:firstColumn="1" w:lastColumn="0" w:noHBand="0" w:noVBand="1"/>
      </w:tblPr>
      <w:tblGrid>
        <w:gridCol w:w="1620"/>
        <w:gridCol w:w="1333"/>
        <w:gridCol w:w="336"/>
        <w:gridCol w:w="1281"/>
        <w:gridCol w:w="336"/>
        <w:gridCol w:w="1304"/>
        <w:gridCol w:w="360"/>
        <w:gridCol w:w="1800"/>
        <w:gridCol w:w="1980"/>
      </w:tblGrid>
      <w:tr w:rsidR="005B5ABE" w:rsidTr="005F4D85">
        <w:trPr>
          <w:jc w:val="center"/>
        </w:trPr>
        <w:tc>
          <w:tcPr>
            <w:tcW w:w="1620" w:type="dxa"/>
          </w:tcPr>
          <w:p w:rsidR="005B5ABE" w:rsidRPr="004759C2" w:rsidRDefault="005B5ABE" w:rsidP="005F4D85">
            <w:pPr>
              <w:jc w:val="center"/>
              <w:rPr>
                <w:rFonts w:asciiTheme="majorHAnsi" w:hAnsiTheme="majorHAnsi"/>
                <w:szCs w:val="24"/>
              </w:rPr>
            </w:pPr>
          </w:p>
        </w:tc>
        <w:tc>
          <w:tcPr>
            <w:tcW w:w="1333" w:type="dxa"/>
            <w:vAlign w:val="center"/>
          </w:tcPr>
          <w:p w:rsidR="005B5ABE" w:rsidRPr="004759C2" w:rsidRDefault="005B5ABE" w:rsidP="005F4D85">
            <w:pPr>
              <w:jc w:val="center"/>
              <w:rPr>
                <w:rFonts w:asciiTheme="majorHAnsi" w:hAnsiTheme="majorHAnsi"/>
                <w:szCs w:val="24"/>
              </w:rPr>
            </w:pPr>
            <w:r w:rsidRPr="0063656D">
              <w:rPr>
                <w:rFonts w:asciiTheme="majorHAnsi" w:hAnsiTheme="majorHAnsi"/>
                <w:b/>
                <w:szCs w:val="24"/>
              </w:rPr>
              <w:t>Judge A Rankings</w:t>
            </w:r>
            <w:r w:rsidRPr="004759C2">
              <w:rPr>
                <w:rFonts w:asciiTheme="majorHAnsi" w:hAnsiTheme="majorHAnsi"/>
                <w:szCs w:val="24"/>
              </w:rPr>
              <w:t xml:space="preserve"> for each speaker participant</w:t>
            </w:r>
          </w:p>
        </w:tc>
        <w:tc>
          <w:tcPr>
            <w:tcW w:w="336" w:type="dxa"/>
            <w:vAlign w:val="center"/>
          </w:tcPr>
          <w:p w:rsidR="005B5ABE" w:rsidRPr="004759C2" w:rsidRDefault="005B5ABE" w:rsidP="005F4D85">
            <w:pPr>
              <w:jc w:val="center"/>
              <w:rPr>
                <w:rFonts w:asciiTheme="majorHAnsi" w:hAnsiTheme="majorHAnsi"/>
                <w:szCs w:val="24"/>
              </w:rPr>
            </w:pPr>
          </w:p>
        </w:tc>
        <w:tc>
          <w:tcPr>
            <w:tcW w:w="1281" w:type="dxa"/>
            <w:vAlign w:val="center"/>
          </w:tcPr>
          <w:p w:rsidR="005B5ABE" w:rsidRPr="004759C2" w:rsidRDefault="005B5ABE" w:rsidP="005F4D85">
            <w:pPr>
              <w:jc w:val="center"/>
              <w:rPr>
                <w:rFonts w:asciiTheme="majorHAnsi" w:hAnsiTheme="majorHAnsi"/>
                <w:szCs w:val="24"/>
              </w:rPr>
            </w:pPr>
            <w:r w:rsidRPr="0063656D">
              <w:rPr>
                <w:rFonts w:asciiTheme="majorHAnsi" w:hAnsiTheme="majorHAnsi"/>
                <w:b/>
                <w:szCs w:val="24"/>
              </w:rPr>
              <w:t>Judge B Rankings</w:t>
            </w:r>
            <w:r w:rsidRPr="004759C2">
              <w:rPr>
                <w:rFonts w:asciiTheme="majorHAnsi" w:hAnsiTheme="majorHAnsi"/>
                <w:szCs w:val="24"/>
              </w:rPr>
              <w:t xml:space="preserve"> for each speaker participant</w:t>
            </w:r>
          </w:p>
        </w:tc>
        <w:tc>
          <w:tcPr>
            <w:tcW w:w="336" w:type="dxa"/>
            <w:vAlign w:val="center"/>
          </w:tcPr>
          <w:p w:rsidR="005B5ABE" w:rsidRPr="004759C2" w:rsidRDefault="005B5ABE" w:rsidP="005F4D85">
            <w:pPr>
              <w:jc w:val="center"/>
              <w:rPr>
                <w:rFonts w:asciiTheme="majorHAnsi" w:hAnsiTheme="majorHAnsi"/>
                <w:szCs w:val="24"/>
              </w:rPr>
            </w:pPr>
          </w:p>
        </w:tc>
        <w:tc>
          <w:tcPr>
            <w:tcW w:w="1304" w:type="dxa"/>
            <w:vAlign w:val="center"/>
          </w:tcPr>
          <w:p w:rsidR="005B5ABE" w:rsidRPr="004759C2" w:rsidRDefault="005B5ABE" w:rsidP="005F4D85">
            <w:pPr>
              <w:jc w:val="center"/>
              <w:rPr>
                <w:rFonts w:asciiTheme="majorHAnsi" w:hAnsiTheme="majorHAnsi"/>
                <w:szCs w:val="24"/>
              </w:rPr>
            </w:pPr>
            <w:r w:rsidRPr="0063656D">
              <w:rPr>
                <w:rFonts w:asciiTheme="majorHAnsi" w:hAnsiTheme="majorHAnsi"/>
                <w:b/>
                <w:szCs w:val="24"/>
              </w:rPr>
              <w:t>Judge C Rankings</w:t>
            </w:r>
            <w:r w:rsidRPr="004759C2">
              <w:rPr>
                <w:rFonts w:asciiTheme="majorHAnsi" w:hAnsiTheme="majorHAnsi"/>
                <w:szCs w:val="24"/>
              </w:rPr>
              <w:t xml:space="preserve"> for each speaker participant</w:t>
            </w:r>
          </w:p>
        </w:tc>
        <w:tc>
          <w:tcPr>
            <w:tcW w:w="360" w:type="dxa"/>
            <w:vAlign w:val="center"/>
          </w:tcPr>
          <w:p w:rsidR="005B5ABE" w:rsidRPr="004759C2" w:rsidRDefault="005B5ABE" w:rsidP="005F4D85">
            <w:pPr>
              <w:jc w:val="center"/>
              <w:rPr>
                <w:rFonts w:asciiTheme="majorHAnsi" w:hAnsiTheme="majorHAnsi"/>
                <w:szCs w:val="24"/>
              </w:rPr>
            </w:pPr>
          </w:p>
        </w:tc>
        <w:tc>
          <w:tcPr>
            <w:tcW w:w="1800" w:type="dxa"/>
            <w:vAlign w:val="center"/>
          </w:tcPr>
          <w:p w:rsidR="005B5ABE" w:rsidRPr="004759C2" w:rsidRDefault="005B5ABE" w:rsidP="005F4D85">
            <w:pPr>
              <w:jc w:val="center"/>
              <w:rPr>
                <w:rFonts w:asciiTheme="majorHAnsi" w:hAnsiTheme="majorHAnsi"/>
                <w:szCs w:val="24"/>
              </w:rPr>
            </w:pPr>
            <w:r w:rsidRPr="0063656D">
              <w:rPr>
                <w:rFonts w:asciiTheme="majorHAnsi" w:hAnsiTheme="majorHAnsi"/>
                <w:b/>
                <w:szCs w:val="24"/>
              </w:rPr>
              <w:t>Cumulative Total of Ranks</w:t>
            </w:r>
            <w:r w:rsidRPr="004759C2">
              <w:rPr>
                <w:rFonts w:asciiTheme="majorHAnsi" w:hAnsiTheme="majorHAnsi"/>
                <w:szCs w:val="24"/>
              </w:rPr>
              <w:t xml:space="preserve"> for all Judges for each speaker participant</w:t>
            </w:r>
          </w:p>
        </w:tc>
        <w:tc>
          <w:tcPr>
            <w:tcW w:w="1980" w:type="dxa"/>
            <w:vAlign w:val="center"/>
          </w:tcPr>
          <w:p w:rsidR="005B5ABE" w:rsidRPr="0063656D" w:rsidRDefault="005B5ABE" w:rsidP="005F4D85">
            <w:pPr>
              <w:jc w:val="center"/>
              <w:rPr>
                <w:rFonts w:asciiTheme="majorHAnsi" w:hAnsiTheme="majorHAnsi"/>
                <w:b/>
                <w:szCs w:val="24"/>
              </w:rPr>
            </w:pPr>
            <w:r w:rsidRPr="0063656D">
              <w:rPr>
                <w:rFonts w:asciiTheme="majorHAnsi" w:hAnsiTheme="majorHAnsi"/>
                <w:b/>
                <w:szCs w:val="24"/>
              </w:rPr>
              <w:t>Official Placing</w:t>
            </w:r>
          </w:p>
          <w:p w:rsidR="005B5ABE" w:rsidRPr="004759C2" w:rsidRDefault="005B5ABE" w:rsidP="005F4D85">
            <w:pPr>
              <w:jc w:val="center"/>
              <w:rPr>
                <w:rFonts w:asciiTheme="majorHAnsi" w:hAnsiTheme="majorHAnsi"/>
                <w:szCs w:val="24"/>
              </w:rPr>
            </w:pPr>
            <w:r w:rsidRPr="004759C2">
              <w:rPr>
                <w:rFonts w:asciiTheme="majorHAnsi" w:hAnsiTheme="majorHAnsi"/>
                <w:szCs w:val="24"/>
              </w:rPr>
              <w:t>Lowest cumulative total is 1</w:t>
            </w:r>
            <w:r w:rsidRPr="004759C2">
              <w:rPr>
                <w:rFonts w:asciiTheme="majorHAnsi" w:hAnsiTheme="majorHAnsi"/>
                <w:szCs w:val="24"/>
                <w:vertAlign w:val="superscript"/>
              </w:rPr>
              <w:t>st</w:t>
            </w:r>
            <w:r w:rsidRPr="004759C2">
              <w:rPr>
                <w:rFonts w:asciiTheme="majorHAnsi" w:hAnsiTheme="majorHAnsi"/>
                <w:szCs w:val="24"/>
              </w:rPr>
              <w:t xml:space="preserve"> place and ascend as the cumulative total moves up</w:t>
            </w:r>
          </w:p>
        </w:tc>
      </w:tr>
      <w:tr w:rsidR="005B5ABE" w:rsidTr="005F4D85">
        <w:trPr>
          <w:jc w:val="center"/>
        </w:trPr>
        <w:tc>
          <w:tcPr>
            <w:tcW w:w="1620" w:type="dxa"/>
          </w:tcPr>
          <w:p w:rsidR="005B5ABE" w:rsidRPr="004759C2" w:rsidRDefault="005B5ABE" w:rsidP="005F4D85">
            <w:pPr>
              <w:rPr>
                <w:rFonts w:asciiTheme="majorHAnsi" w:hAnsiTheme="majorHAnsi"/>
                <w:szCs w:val="24"/>
              </w:rPr>
            </w:pPr>
            <w:r w:rsidRPr="004759C2">
              <w:rPr>
                <w:rFonts w:asciiTheme="majorHAnsi" w:hAnsiTheme="majorHAnsi"/>
                <w:szCs w:val="24"/>
              </w:rPr>
              <w:t>Participant 1</w:t>
            </w:r>
          </w:p>
        </w:tc>
        <w:tc>
          <w:tcPr>
            <w:tcW w:w="1333" w:type="dxa"/>
          </w:tcPr>
          <w:p w:rsidR="005B5ABE" w:rsidRPr="004759C2" w:rsidRDefault="005B5ABE" w:rsidP="005F4D85">
            <w:pPr>
              <w:rPr>
                <w:rFonts w:asciiTheme="majorHAnsi" w:hAnsiTheme="majorHAnsi"/>
                <w:szCs w:val="24"/>
              </w:rPr>
            </w:pPr>
          </w:p>
        </w:tc>
        <w:tc>
          <w:tcPr>
            <w:tcW w:w="336"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281" w:type="dxa"/>
          </w:tcPr>
          <w:p w:rsidR="005B5ABE" w:rsidRPr="004759C2" w:rsidRDefault="005B5ABE" w:rsidP="005F4D85">
            <w:pPr>
              <w:rPr>
                <w:rFonts w:asciiTheme="majorHAnsi" w:hAnsiTheme="majorHAnsi"/>
                <w:szCs w:val="24"/>
              </w:rPr>
            </w:pPr>
          </w:p>
        </w:tc>
        <w:tc>
          <w:tcPr>
            <w:tcW w:w="336"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304" w:type="dxa"/>
          </w:tcPr>
          <w:p w:rsidR="005B5ABE" w:rsidRPr="004759C2" w:rsidRDefault="005B5ABE" w:rsidP="005F4D85">
            <w:pPr>
              <w:rPr>
                <w:rFonts w:asciiTheme="majorHAnsi" w:hAnsiTheme="majorHAnsi"/>
                <w:szCs w:val="24"/>
              </w:rPr>
            </w:pPr>
          </w:p>
        </w:tc>
        <w:tc>
          <w:tcPr>
            <w:tcW w:w="360"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800" w:type="dxa"/>
          </w:tcPr>
          <w:p w:rsidR="005B5ABE" w:rsidRPr="004759C2" w:rsidRDefault="005B5ABE" w:rsidP="005F4D85">
            <w:pPr>
              <w:rPr>
                <w:rFonts w:asciiTheme="majorHAnsi" w:hAnsiTheme="majorHAnsi"/>
                <w:szCs w:val="24"/>
              </w:rPr>
            </w:pPr>
          </w:p>
        </w:tc>
        <w:tc>
          <w:tcPr>
            <w:tcW w:w="1980" w:type="dxa"/>
          </w:tcPr>
          <w:p w:rsidR="005B5ABE" w:rsidRPr="004759C2" w:rsidRDefault="005B5ABE" w:rsidP="005F4D85">
            <w:pPr>
              <w:rPr>
                <w:rFonts w:asciiTheme="majorHAnsi" w:hAnsiTheme="majorHAnsi"/>
                <w:szCs w:val="24"/>
              </w:rPr>
            </w:pPr>
          </w:p>
        </w:tc>
      </w:tr>
      <w:tr w:rsidR="005B5ABE" w:rsidTr="005F4D85">
        <w:trPr>
          <w:jc w:val="center"/>
        </w:trPr>
        <w:tc>
          <w:tcPr>
            <w:tcW w:w="1620" w:type="dxa"/>
          </w:tcPr>
          <w:p w:rsidR="005B5ABE" w:rsidRPr="004759C2" w:rsidRDefault="005B5ABE" w:rsidP="005F4D85">
            <w:pPr>
              <w:rPr>
                <w:rFonts w:asciiTheme="majorHAnsi" w:hAnsiTheme="majorHAnsi"/>
                <w:szCs w:val="24"/>
              </w:rPr>
            </w:pPr>
            <w:r w:rsidRPr="004759C2">
              <w:rPr>
                <w:rFonts w:asciiTheme="majorHAnsi" w:hAnsiTheme="majorHAnsi"/>
                <w:szCs w:val="24"/>
              </w:rPr>
              <w:t>Participant 2</w:t>
            </w:r>
          </w:p>
        </w:tc>
        <w:tc>
          <w:tcPr>
            <w:tcW w:w="1333" w:type="dxa"/>
          </w:tcPr>
          <w:p w:rsidR="005B5ABE" w:rsidRPr="004759C2" w:rsidRDefault="005B5ABE" w:rsidP="005F4D85">
            <w:pPr>
              <w:rPr>
                <w:rFonts w:asciiTheme="majorHAnsi" w:hAnsiTheme="majorHAnsi"/>
                <w:szCs w:val="24"/>
              </w:rPr>
            </w:pPr>
          </w:p>
        </w:tc>
        <w:tc>
          <w:tcPr>
            <w:tcW w:w="336"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281" w:type="dxa"/>
          </w:tcPr>
          <w:p w:rsidR="005B5ABE" w:rsidRPr="004759C2" w:rsidRDefault="005B5ABE" w:rsidP="005F4D85">
            <w:pPr>
              <w:rPr>
                <w:rFonts w:asciiTheme="majorHAnsi" w:hAnsiTheme="majorHAnsi"/>
                <w:szCs w:val="24"/>
              </w:rPr>
            </w:pPr>
          </w:p>
        </w:tc>
        <w:tc>
          <w:tcPr>
            <w:tcW w:w="336"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304" w:type="dxa"/>
          </w:tcPr>
          <w:p w:rsidR="005B5ABE" w:rsidRPr="004759C2" w:rsidRDefault="005B5ABE" w:rsidP="005F4D85">
            <w:pPr>
              <w:rPr>
                <w:rFonts w:asciiTheme="majorHAnsi" w:hAnsiTheme="majorHAnsi"/>
                <w:szCs w:val="24"/>
              </w:rPr>
            </w:pPr>
          </w:p>
        </w:tc>
        <w:tc>
          <w:tcPr>
            <w:tcW w:w="360"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800" w:type="dxa"/>
          </w:tcPr>
          <w:p w:rsidR="005B5ABE" w:rsidRPr="004759C2" w:rsidRDefault="005B5ABE" w:rsidP="005F4D85">
            <w:pPr>
              <w:rPr>
                <w:rFonts w:asciiTheme="majorHAnsi" w:hAnsiTheme="majorHAnsi"/>
                <w:szCs w:val="24"/>
              </w:rPr>
            </w:pPr>
          </w:p>
        </w:tc>
        <w:tc>
          <w:tcPr>
            <w:tcW w:w="1980" w:type="dxa"/>
          </w:tcPr>
          <w:p w:rsidR="005B5ABE" w:rsidRPr="004759C2" w:rsidRDefault="005B5ABE" w:rsidP="005F4D85">
            <w:pPr>
              <w:rPr>
                <w:rFonts w:asciiTheme="majorHAnsi" w:hAnsiTheme="majorHAnsi"/>
                <w:szCs w:val="24"/>
              </w:rPr>
            </w:pPr>
          </w:p>
        </w:tc>
      </w:tr>
      <w:tr w:rsidR="005B5ABE" w:rsidTr="005F4D85">
        <w:trPr>
          <w:jc w:val="center"/>
        </w:trPr>
        <w:tc>
          <w:tcPr>
            <w:tcW w:w="1620" w:type="dxa"/>
          </w:tcPr>
          <w:p w:rsidR="005B5ABE" w:rsidRPr="004759C2" w:rsidRDefault="005B5ABE" w:rsidP="005F4D85">
            <w:pPr>
              <w:rPr>
                <w:rFonts w:asciiTheme="majorHAnsi" w:hAnsiTheme="majorHAnsi"/>
                <w:szCs w:val="24"/>
              </w:rPr>
            </w:pPr>
            <w:r w:rsidRPr="004759C2">
              <w:rPr>
                <w:rFonts w:asciiTheme="majorHAnsi" w:hAnsiTheme="majorHAnsi"/>
                <w:szCs w:val="24"/>
              </w:rPr>
              <w:t>Participant 3</w:t>
            </w:r>
          </w:p>
        </w:tc>
        <w:tc>
          <w:tcPr>
            <w:tcW w:w="1333" w:type="dxa"/>
          </w:tcPr>
          <w:p w:rsidR="005B5ABE" w:rsidRPr="004759C2" w:rsidRDefault="005B5ABE" w:rsidP="005F4D85">
            <w:pPr>
              <w:rPr>
                <w:rFonts w:asciiTheme="majorHAnsi" w:hAnsiTheme="majorHAnsi"/>
                <w:szCs w:val="24"/>
              </w:rPr>
            </w:pPr>
          </w:p>
        </w:tc>
        <w:tc>
          <w:tcPr>
            <w:tcW w:w="336"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281" w:type="dxa"/>
          </w:tcPr>
          <w:p w:rsidR="005B5ABE" w:rsidRPr="004759C2" w:rsidRDefault="005B5ABE" w:rsidP="005F4D85">
            <w:pPr>
              <w:rPr>
                <w:rFonts w:asciiTheme="majorHAnsi" w:hAnsiTheme="majorHAnsi"/>
                <w:szCs w:val="24"/>
              </w:rPr>
            </w:pPr>
          </w:p>
        </w:tc>
        <w:tc>
          <w:tcPr>
            <w:tcW w:w="336"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304" w:type="dxa"/>
          </w:tcPr>
          <w:p w:rsidR="005B5ABE" w:rsidRPr="004759C2" w:rsidRDefault="005B5ABE" w:rsidP="005F4D85">
            <w:pPr>
              <w:rPr>
                <w:rFonts w:asciiTheme="majorHAnsi" w:hAnsiTheme="majorHAnsi"/>
                <w:szCs w:val="24"/>
              </w:rPr>
            </w:pPr>
          </w:p>
        </w:tc>
        <w:tc>
          <w:tcPr>
            <w:tcW w:w="360"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800" w:type="dxa"/>
          </w:tcPr>
          <w:p w:rsidR="005B5ABE" w:rsidRPr="004759C2" w:rsidRDefault="005B5ABE" w:rsidP="005F4D85">
            <w:pPr>
              <w:rPr>
                <w:rFonts w:asciiTheme="majorHAnsi" w:hAnsiTheme="majorHAnsi"/>
                <w:szCs w:val="24"/>
              </w:rPr>
            </w:pPr>
          </w:p>
        </w:tc>
        <w:tc>
          <w:tcPr>
            <w:tcW w:w="1980" w:type="dxa"/>
          </w:tcPr>
          <w:p w:rsidR="005B5ABE" w:rsidRPr="004759C2" w:rsidRDefault="005B5ABE" w:rsidP="005F4D85">
            <w:pPr>
              <w:rPr>
                <w:rFonts w:asciiTheme="majorHAnsi" w:hAnsiTheme="majorHAnsi"/>
                <w:szCs w:val="24"/>
              </w:rPr>
            </w:pPr>
          </w:p>
        </w:tc>
      </w:tr>
      <w:tr w:rsidR="005B5ABE" w:rsidTr="005F4D85">
        <w:trPr>
          <w:jc w:val="center"/>
        </w:trPr>
        <w:tc>
          <w:tcPr>
            <w:tcW w:w="1620" w:type="dxa"/>
          </w:tcPr>
          <w:p w:rsidR="005B5ABE" w:rsidRPr="004759C2" w:rsidRDefault="005B5ABE" w:rsidP="005F4D85">
            <w:pPr>
              <w:rPr>
                <w:rFonts w:asciiTheme="majorHAnsi" w:hAnsiTheme="majorHAnsi"/>
                <w:szCs w:val="24"/>
              </w:rPr>
            </w:pPr>
            <w:r w:rsidRPr="004759C2">
              <w:rPr>
                <w:rFonts w:asciiTheme="majorHAnsi" w:hAnsiTheme="majorHAnsi"/>
                <w:szCs w:val="24"/>
              </w:rPr>
              <w:t>Participant 4</w:t>
            </w:r>
          </w:p>
        </w:tc>
        <w:tc>
          <w:tcPr>
            <w:tcW w:w="1333" w:type="dxa"/>
          </w:tcPr>
          <w:p w:rsidR="005B5ABE" w:rsidRPr="004759C2" w:rsidRDefault="005B5ABE" w:rsidP="005F4D85">
            <w:pPr>
              <w:rPr>
                <w:rFonts w:asciiTheme="majorHAnsi" w:hAnsiTheme="majorHAnsi"/>
                <w:szCs w:val="24"/>
              </w:rPr>
            </w:pPr>
          </w:p>
        </w:tc>
        <w:tc>
          <w:tcPr>
            <w:tcW w:w="336"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281" w:type="dxa"/>
          </w:tcPr>
          <w:p w:rsidR="005B5ABE" w:rsidRPr="004759C2" w:rsidRDefault="005B5ABE" w:rsidP="005F4D85">
            <w:pPr>
              <w:rPr>
                <w:rFonts w:asciiTheme="majorHAnsi" w:hAnsiTheme="majorHAnsi"/>
                <w:szCs w:val="24"/>
              </w:rPr>
            </w:pPr>
          </w:p>
        </w:tc>
        <w:tc>
          <w:tcPr>
            <w:tcW w:w="336"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304" w:type="dxa"/>
          </w:tcPr>
          <w:p w:rsidR="005B5ABE" w:rsidRPr="004759C2" w:rsidRDefault="005B5ABE" w:rsidP="005F4D85">
            <w:pPr>
              <w:rPr>
                <w:rFonts w:asciiTheme="majorHAnsi" w:hAnsiTheme="majorHAnsi"/>
                <w:szCs w:val="24"/>
              </w:rPr>
            </w:pPr>
          </w:p>
        </w:tc>
        <w:tc>
          <w:tcPr>
            <w:tcW w:w="360"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800" w:type="dxa"/>
          </w:tcPr>
          <w:p w:rsidR="005B5ABE" w:rsidRPr="004759C2" w:rsidRDefault="005B5ABE" w:rsidP="005F4D85">
            <w:pPr>
              <w:rPr>
                <w:rFonts w:asciiTheme="majorHAnsi" w:hAnsiTheme="majorHAnsi"/>
                <w:szCs w:val="24"/>
              </w:rPr>
            </w:pPr>
          </w:p>
        </w:tc>
        <w:tc>
          <w:tcPr>
            <w:tcW w:w="1980" w:type="dxa"/>
          </w:tcPr>
          <w:p w:rsidR="005B5ABE" w:rsidRPr="004759C2" w:rsidRDefault="005B5ABE" w:rsidP="005F4D85">
            <w:pPr>
              <w:rPr>
                <w:rFonts w:asciiTheme="majorHAnsi" w:hAnsiTheme="majorHAnsi"/>
                <w:szCs w:val="24"/>
              </w:rPr>
            </w:pPr>
          </w:p>
        </w:tc>
      </w:tr>
      <w:tr w:rsidR="005B5ABE" w:rsidTr="005F4D85">
        <w:trPr>
          <w:jc w:val="center"/>
        </w:trPr>
        <w:tc>
          <w:tcPr>
            <w:tcW w:w="1620" w:type="dxa"/>
          </w:tcPr>
          <w:p w:rsidR="005B5ABE" w:rsidRPr="004759C2" w:rsidRDefault="005B5ABE" w:rsidP="005F4D85">
            <w:pPr>
              <w:rPr>
                <w:rFonts w:asciiTheme="majorHAnsi" w:hAnsiTheme="majorHAnsi"/>
                <w:szCs w:val="24"/>
              </w:rPr>
            </w:pPr>
            <w:r w:rsidRPr="004759C2">
              <w:rPr>
                <w:rFonts w:asciiTheme="majorHAnsi" w:hAnsiTheme="majorHAnsi"/>
                <w:szCs w:val="24"/>
              </w:rPr>
              <w:t>Participant 5</w:t>
            </w:r>
          </w:p>
        </w:tc>
        <w:tc>
          <w:tcPr>
            <w:tcW w:w="1333" w:type="dxa"/>
          </w:tcPr>
          <w:p w:rsidR="005B5ABE" w:rsidRPr="004759C2" w:rsidRDefault="005B5ABE" w:rsidP="005F4D85">
            <w:pPr>
              <w:rPr>
                <w:rFonts w:asciiTheme="majorHAnsi" w:hAnsiTheme="majorHAnsi"/>
                <w:szCs w:val="24"/>
              </w:rPr>
            </w:pPr>
          </w:p>
        </w:tc>
        <w:tc>
          <w:tcPr>
            <w:tcW w:w="336"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281" w:type="dxa"/>
          </w:tcPr>
          <w:p w:rsidR="005B5ABE" w:rsidRPr="004759C2" w:rsidRDefault="005B5ABE" w:rsidP="005F4D85">
            <w:pPr>
              <w:rPr>
                <w:rFonts w:asciiTheme="majorHAnsi" w:hAnsiTheme="majorHAnsi"/>
                <w:szCs w:val="24"/>
              </w:rPr>
            </w:pPr>
          </w:p>
        </w:tc>
        <w:tc>
          <w:tcPr>
            <w:tcW w:w="336"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304" w:type="dxa"/>
          </w:tcPr>
          <w:p w:rsidR="005B5ABE" w:rsidRPr="004759C2" w:rsidRDefault="005B5ABE" w:rsidP="005F4D85">
            <w:pPr>
              <w:rPr>
                <w:rFonts w:asciiTheme="majorHAnsi" w:hAnsiTheme="majorHAnsi"/>
                <w:szCs w:val="24"/>
              </w:rPr>
            </w:pPr>
          </w:p>
        </w:tc>
        <w:tc>
          <w:tcPr>
            <w:tcW w:w="360"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800" w:type="dxa"/>
          </w:tcPr>
          <w:p w:rsidR="005B5ABE" w:rsidRPr="004759C2" w:rsidRDefault="005B5ABE" w:rsidP="005F4D85">
            <w:pPr>
              <w:rPr>
                <w:rFonts w:asciiTheme="majorHAnsi" w:hAnsiTheme="majorHAnsi"/>
                <w:szCs w:val="24"/>
              </w:rPr>
            </w:pPr>
          </w:p>
        </w:tc>
        <w:tc>
          <w:tcPr>
            <w:tcW w:w="1980" w:type="dxa"/>
          </w:tcPr>
          <w:p w:rsidR="005B5ABE" w:rsidRPr="004759C2" w:rsidRDefault="005B5ABE" w:rsidP="005F4D85">
            <w:pPr>
              <w:rPr>
                <w:rFonts w:asciiTheme="majorHAnsi" w:hAnsiTheme="majorHAnsi"/>
                <w:szCs w:val="24"/>
              </w:rPr>
            </w:pPr>
          </w:p>
        </w:tc>
      </w:tr>
      <w:tr w:rsidR="005B5ABE" w:rsidTr="005F4D85">
        <w:trPr>
          <w:jc w:val="center"/>
        </w:trPr>
        <w:tc>
          <w:tcPr>
            <w:tcW w:w="1620" w:type="dxa"/>
          </w:tcPr>
          <w:p w:rsidR="005B5ABE" w:rsidRPr="004759C2" w:rsidRDefault="005B5ABE" w:rsidP="005F4D85">
            <w:pPr>
              <w:rPr>
                <w:rFonts w:asciiTheme="majorHAnsi" w:hAnsiTheme="majorHAnsi"/>
                <w:szCs w:val="24"/>
              </w:rPr>
            </w:pPr>
            <w:r w:rsidRPr="004759C2">
              <w:rPr>
                <w:rFonts w:asciiTheme="majorHAnsi" w:hAnsiTheme="majorHAnsi"/>
                <w:szCs w:val="24"/>
              </w:rPr>
              <w:t>Participant 6</w:t>
            </w:r>
          </w:p>
        </w:tc>
        <w:tc>
          <w:tcPr>
            <w:tcW w:w="1333" w:type="dxa"/>
          </w:tcPr>
          <w:p w:rsidR="005B5ABE" w:rsidRPr="004759C2" w:rsidRDefault="005B5ABE" w:rsidP="005F4D85">
            <w:pPr>
              <w:rPr>
                <w:rFonts w:asciiTheme="majorHAnsi" w:hAnsiTheme="majorHAnsi"/>
                <w:szCs w:val="24"/>
              </w:rPr>
            </w:pPr>
          </w:p>
        </w:tc>
        <w:tc>
          <w:tcPr>
            <w:tcW w:w="336"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281" w:type="dxa"/>
          </w:tcPr>
          <w:p w:rsidR="005B5ABE" w:rsidRPr="004759C2" w:rsidRDefault="005B5ABE" w:rsidP="005F4D85">
            <w:pPr>
              <w:rPr>
                <w:rFonts w:asciiTheme="majorHAnsi" w:hAnsiTheme="majorHAnsi"/>
                <w:szCs w:val="24"/>
              </w:rPr>
            </w:pPr>
          </w:p>
        </w:tc>
        <w:tc>
          <w:tcPr>
            <w:tcW w:w="336"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304" w:type="dxa"/>
          </w:tcPr>
          <w:p w:rsidR="005B5ABE" w:rsidRPr="004759C2" w:rsidRDefault="005B5ABE" w:rsidP="005F4D85">
            <w:pPr>
              <w:rPr>
                <w:rFonts w:asciiTheme="majorHAnsi" w:hAnsiTheme="majorHAnsi"/>
                <w:szCs w:val="24"/>
              </w:rPr>
            </w:pPr>
          </w:p>
        </w:tc>
        <w:tc>
          <w:tcPr>
            <w:tcW w:w="360"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800" w:type="dxa"/>
          </w:tcPr>
          <w:p w:rsidR="005B5ABE" w:rsidRPr="004759C2" w:rsidRDefault="005B5ABE" w:rsidP="005F4D85">
            <w:pPr>
              <w:rPr>
                <w:rFonts w:asciiTheme="majorHAnsi" w:hAnsiTheme="majorHAnsi"/>
                <w:szCs w:val="24"/>
              </w:rPr>
            </w:pPr>
          </w:p>
        </w:tc>
        <w:tc>
          <w:tcPr>
            <w:tcW w:w="1980" w:type="dxa"/>
          </w:tcPr>
          <w:p w:rsidR="005B5ABE" w:rsidRPr="004759C2" w:rsidRDefault="005B5ABE" w:rsidP="005F4D85">
            <w:pPr>
              <w:rPr>
                <w:rFonts w:asciiTheme="majorHAnsi" w:hAnsiTheme="majorHAnsi"/>
                <w:szCs w:val="24"/>
              </w:rPr>
            </w:pPr>
          </w:p>
        </w:tc>
      </w:tr>
      <w:tr w:rsidR="005B5ABE" w:rsidTr="005F4D85">
        <w:trPr>
          <w:jc w:val="center"/>
        </w:trPr>
        <w:tc>
          <w:tcPr>
            <w:tcW w:w="1620" w:type="dxa"/>
          </w:tcPr>
          <w:p w:rsidR="005B5ABE" w:rsidRPr="004759C2" w:rsidRDefault="005B5ABE" w:rsidP="005F4D85">
            <w:pPr>
              <w:rPr>
                <w:rFonts w:asciiTheme="majorHAnsi" w:hAnsiTheme="majorHAnsi"/>
                <w:szCs w:val="24"/>
              </w:rPr>
            </w:pPr>
            <w:r w:rsidRPr="004759C2">
              <w:rPr>
                <w:rFonts w:asciiTheme="majorHAnsi" w:hAnsiTheme="majorHAnsi"/>
                <w:szCs w:val="24"/>
              </w:rPr>
              <w:t>Participant 7</w:t>
            </w:r>
          </w:p>
        </w:tc>
        <w:tc>
          <w:tcPr>
            <w:tcW w:w="1333" w:type="dxa"/>
          </w:tcPr>
          <w:p w:rsidR="005B5ABE" w:rsidRPr="004759C2" w:rsidRDefault="005B5ABE" w:rsidP="005F4D85">
            <w:pPr>
              <w:rPr>
                <w:rFonts w:asciiTheme="majorHAnsi" w:hAnsiTheme="majorHAnsi"/>
                <w:szCs w:val="24"/>
              </w:rPr>
            </w:pPr>
          </w:p>
        </w:tc>
        <w:tc>
          <w:tcPr>
            <w:tcW w:w="336"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281" w:type="dxa"/>
          </w:tcPr>
          <w:p w:rsidR="005B5ABE" w:rsidRPr="004759C2" w:rsidRDefault="005B5ABE" w:rsidP="005F4D85">
            <w:pPr>
              <w:rPr>
                <w:rFonts w:asciiTheme="majorHAnsi" w:hAnsiTheme="majorHAnsi"/>
                <w:szCs w:val="24"/>
              </w:rPr>
            </w:pPr>
          </w:p>
        </w:tc>
        <w:tc>
          <w:tcPr>
            <w:tcW w:w="336"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304" w:type="dxa"/>
          </w:tcPr>
          <w:p w:rsidR="005B5ABE" w:rsidRPr="004759C2" w:rsidRDefault="005B5ABE" w:rsidP="005F4D85">
            <w:pPr>
              <w:rPr>
                <w:rFonts w:asciiTheme="majorHAnsi" w:hAnsiTheme="majorHAnsi"/>
                <w:szCs w:val="24"/>
              </w:rPr>
            </w:pPr>
          </w:p>
        </w:tc>
        <w:tc>
          <w:tcPr>
            <w:tcW w:w="360"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800" w:type="dxa"/>
          </w:tcPr>
          <w:p w:rsidR="005B5ABE" w:rsidRPr="004759C2" w:rsidRDefault="005B5ABE" w:rsidP="005F4D85">
            <w:pPr>
              <w:rPr>
                <w:rFonts w:asciiTheme="majorHAnsi" w:hAnsiTheme="majorHAnsi"/>
                <w:szCs w:val="24"/>
              </w:rPr>
            </w:pPr>
          </w:p>
        </w:tc>
        <w:tc>
          <w:tcPr>
            <w:tcW w:w="1980" w:type="dxa"/>
          </w:tcPr>
          <w:p w:rsidR="005B5ABE" w:rsidRPr="004759C2" w:rsidRDefault="005B5ABE" w:rsidP="005F4D85">
            <w:pPr>
              <w:rPr>
                <w:rFonts w:asciiTheme="majorHAnsi" w:hAnsiTheme="majorHAnsi"/>
                <w:szCs w:val="24"/>
              </w:rPr>
            </w:pPr>
          </w:p>
        </w:tc>
      </w:tr>
      <w:tr w:rsidR="005B5ABE" w:rsidTr="005F4D85">
        <w:trPr>
          <w:jc w:val="center"/>
        </w:trPr>
        <w:tc>
          <w:tcPr>
            <w:tcW w:w="1620" w:type="dxa"/>
          </w:tcPr>
          <w:p w:rsidR="005B5ABE" w:rsidRPr="004759C2" w:rsidRDefault="005B5ABE" w:rsidP="005F4D85">
            <w:pPr>
              <w:rPr>
                <w:rFonts w:asciiTheme="majorHAnsi" w:hAnsiTheme="majorHAnsi"/>
                <w:szCs w:val="24"/>
              </w:rPr>
            </w:pPr>
            <w:r w:rsidRPr="004759C2">
              <w:rPr>
                <w:rFonts w:asciiTheme="majorHAnsi" w:hAnsiTheme="majorHAnsi"/>
                <w:szCs w:val="24"/>
              </w:rPr>
              <w:t>Participant 8</w:t>
            </w:r>
          </w:p>
        </w:tc>
        <w:tc>
          <w:tcPr>
            <w:tcW w:w="1333" w:type="dxa"/>
          </w:tcPr>
          <w:p w:rsidR="005B5ABE" w:rsidRPr="004759C2" w:rsidRDefault="005B5ABE" w:rsidP="005F4D85">
            <w:pPr>
              <w:rPr>
                <w:rFonts w:asciiTheme="majorHAnsi" w:hAnsiTheme="majorHAnsi"/>
                <w:szCs w:val="24"/>
              </w:rPr>
            </w:pPr>
          </w:p>
        </w:tc>
        <w:tc>
          <w:tcPr>
            <w:tcW w:w="336"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281" w:type="dxa"/>
          </w:tcPr>
          <w:p w:rsidR="005B5ABE" w:rsidRPr="004759C2" w:rsidRDefault="005B5ABE" w:rsidP="005F4D85">
            <w:pPr>
              <w:rPr>
                <w:rFonts w:asciiTheme="majorHAnsi" w:hAnsiTheme="majorHAnsi"/>
                <w:szCs w:val="24"/>
              </w:rPr>
            </w:pPr>
          </w:p>
        </w:tc>
        <w:tc>
          <w:tcPr>
            <w:tcW w:w="336"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304" w:type="dxa"/>
          </w:tcPr>
          <w:p w:rsidR="005B5ABE" w:rsidRPr="004759C2" w:rsidRDefault="005B5ABE" w:rsidP="005F4D85">
            <w:pPr>
              <w:rPr>
                <w:rFonts w:asciiTheme="majorHAnsi" w:hAnsiTheme="majorHAnsi"/>
                <w:szCs w:val="24"/>
              </w:rPr>
            </w:pPr>
          </w:p>
        </w:tc>
        <w:tc>
          <w:tcPr>
            <w:tcW w:w="360" w:type="dxa"/>
          </w:tcPr>
          <w:p w:rsidR="005B5ABE" w:rsidRPr="004759C2" w:rsidRDefault="005B5ABE" w:rsidP="005F4D85">
            <w:pPr>
              <w:rPr>
                <w:rFonts w:asciiTheme="majorHAnsi" w:hAnsiTheme="majorHAnsi"/>
                <w:szCs w:val="24"/>
              </w:rPr>
            </w:pPr>
            <w:r w:rsidRPr="004759C2">
              <w:rPr>
                <w:rFonts w:asciiTheme="majorHAnsi" w:hAnsiTheme="majorHAnsi"/>
                <w:szCs w:val="24"/>
              </w:rPr>
              <w:t>=</w:t>
            </w:r>
          </w:p>
        </w:tc>
        <w:tc>
          <w:tcPr>
            <w:tcW w:w="1800" w:type="dxa"/>
          </w:tcPr>
          <w:p w:rsidR="005B5ABE" w:rsidRPr="004759C2" w:rsidRDefault="005B5ABE" w:rsidP="005F4D85">
            <w:pPr>
              <w:rPr>
                <w:rFonts w:asciiTheme="majorHAnsi" w:hAnsiTheme="majorHAnsi"/>
                <w:szCs w:val="24"/>
              </w:rPr>
            </w:pPr>
          </w:p>
        </w:tc>
        <w:tc>
          <w:tcPr>
            <w:tcW w:w="1980" w:type="dxa"/>
          </w:tcPr>
          <w:p w:rsidR="005B5ABE" w:rsidRPr="004759C2" w:rsidRDefault="005B5ABE" w:rsidP="005F4D85">
            <w:pPr>
              <w:rPr>
                <w:rFonts w:asciiTheme="majorHAnsi" w:hAnsiTheme="majorHAnsi"/>
                <w:szCs w:val="24"/>
              </w:rPr>
            </w:pPr>
          </w:p>
        </w:tc>
      </w:tr>
    </w:tbl>
    <w:p w:rsidR="005B5ABE" w:rsidRPr="00972FFA" w:rsidRDefault="005B5ABE" w:rsidP="005B5ABE">
      <w:pPr>
        <w:rPr>
          <w:rFonts w:asciiTheme="majorHAnsi" w:hAnsiTheme="majorHAnsi"/>
          <w:sz w:val="22"/>
        </w:rPr>
      </w:pPr>
    </w:p>
    <w:p w:rsidR="002014AC" w:rsidRDefault="002014AC"/>
    <w:p w:rsidR="00DD02F7" w:rsidRDefault="00DD02F7"/>
    <w:p w:rsidR="00DD02F7" w:rsidRDefault="00DD02F7"/>
    <w:p w:rsidR="00DD02F7" w:rsidRDefault="00DD02F7"/>
    <w:p w:rsidR="00DD02F7" w:rsidRDefault="00DD02F7"/>
    <w:p w:rsidR="00DD02F7" w:rsidRDefault="00DD02F7"/>
    <w:p w:rsidR="00DD02F7" w:rsidRDefault="00DD02F7"/>
    <w:p w:rsidR="00DD02F7" w:rsidRDefault="00DD02F7"/>
    <w:p w:rsidR="00DD02F7" w:rsidRDefault="00DD02F7"/>
    <w:p w:rsidR="00DD02F7" w:rsidRDefault="00DD02F7"/>
    <w:p w:rsidR="00DD02F7" w:rsidRDefault="00DD02F7"/>
    <w:p w:rsidR="00DD02F7" w:rsidRDefault="00DD02F7" w:rsidP="00DD02F7"/>
    <w:p w:rsidR="00DD02F7" w:rsidRDefault="00DD02F7" w:rsidP="00DD02F7">
      <w:pPr>
        <w:ind w:left="-270"/>
      </w:pPr>
      <w:r>
        <w:rPr>
          <w:rFonts w:asciiTheme="majorHAnsi" w:hAnsiTheme="majorHAnsi"/>
          <w:b/>
          <w:sz w:val="22"/>
          <w:szCs w:val="22"/>
        </w:rPr>
        <w:t>Judge’s Name _______________________________________________ Date: _______________</w:t>
      </w:r>
    </w:p>
    <w:sectPr w:rsidR="00DD02F7" w:rsidSect="003217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TC Legacy Sans">
    <w:altName w:val="Times New Roman"/>
    <w:panose1 w:val="00000000000000000000"/>
    <w:charset w:val="4D"/>
    <w:family w:val="auto"/>
    <w:notTrueType/>
    <w:pitch w:val="default"/>
    <w:sig w:usb0="03000000" w:usb1="00000000" w:usb2="00000000" w:usb3="00000000" w:csb0="00000001" w:csb1="00000000"/>
  </w:font>
  <w:font w:name="Helveticas">
    <w:altName w:val="Courier New"/>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CD9"/>
    <w:multiLevelType w:val="hybridMultilevel"/>
    <w:tmpl w:val="55CAB336"/>
    <w:lvl w:ilvl="0" w:tplc="C3343562">
      <w:start w:val="4396"/>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
    <w:nsid w:val="6515336B"/>
    <w:multiLevelType w:val="hybridMultilevel"/>
    <w:tmpl w:val="7832AE46"/>
    <w:lvl w:ilvl="0" w:tplc="9E6C3FFE">
      <w:start w:val="4396"/>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hint="default"/>
      </w:rPr>
    </w:lvl>
    <w:lvl w:ilvl="8" w:tplc="04090005" w:tentative="1">
      <w:start w:val="1"/>
      <w:numFmt w:val="bullet"/>
      <w:lvlText w:val=""/>
      <w:lvlJc w:val="left"/>
      <w:pPr>
        <w:ind w:left="49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BE"/>
    <w:rsid w:val="002014AC"/>
    <w:rsid w:val="003217E3"/>
    <w:rsid w:val="005B5ABE"/>
    <w:rsid w:val="00780393"/>
    <w:rsid w:val="00AE154E"/>
    <w:rsid w:val="00DD02F7"/>
    <w:rsid w:val="00F75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B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Lhead">
    <w:name w:val="CH_OLhead"/>
    <w:basedOn w:val="Normal"/>
    <w:rsid w:val="005B5ABE"/>
    <w:pPr>
      <w:widowControl w:val="0"/>
      <w:tabs>
        <w:tab w:val="left" w:pos="480"/>
      </w:tabs>
      <w:autoSpaceDE w:val="0"/>
      <w:autoSpaceDN w:val="0"/>
      <w:adjustRightInd w:val="0"/>
      <w:spacing w:before="480" w:line="280" w:lineRule="atLeast"/>
      <w:textAlignment w:val="baseline"/>
    </w:pPr>
    <w:rPr>
      <w:rFonts w:ascii="ITC Legacy Sans" w:hAnsi="ITC Legacy Sans"/>
      <w:b/>
      <w:caps/>
      <w:color w:val="000000"/>
      <w:sz w:val="28"/>
    </w:rPr>
  </w:style>
  <w:style w:type="character" w:customStyle="1" w:styleId="Head01roman">
    <w:name w:val="Head01_roman"/>
    <w:rsid w:val="005B5ABE"/>
    <w:rPr>
      <w:rFonts w:ascii="ITC Legacy Sans" w:hAnsi="ITC Legacy Sans"/>
      <w:b/>
      <w:caps/>
      <w:color w:val="000000"/>
      <w:spacing w:val="0"/>
      <w:w w:val="100"/>
      <w:position w:val="0"/>
      <w:sz w:val="28"/>
      <w:u w:val="none"/>
      <w:vertAlign w:val="baseline"/>
    </w:rPr>
  </w:style>
  <w:style w:type="paragraph" w:customStyle="1" w:styleId="InsertFig">
    <w:name w:val="Insert Fig"/>
    <w:basedOn w:val="Normal"/>
    <w:rsid w:val="005B5ABE"/>
    <w:rPr>
      <w:rFonts w:ascii="Helveticas" w:eastAsia="Times" w:hAnsi="Helveticas"/>
      <w:color w:val="FF0000"/>
      <w:sz w:val="28"/>
    </w:rPr>
  </w:style>
  <w:style w:type="paragraph" w:styleId="NoSpacing">
    <w:name w:val="No Spacing"/>
    <w:qFormat/>
    <w:rsid w:val="005B5ABE"/>
    <w:rPr>
      <w:rFonts w:ascii="Calibri" w:eastAsia="Calibri" w:hAnsi="Calibri" w:cs="Times New Roman"/>
      <w:sz w:val="22"/>
      <w:szCs w:val="22"/>
    </w:rPr>
  </w:style>
  <w:style w:type="paragraph" w:styleId="ListParagraph">
    <w:name w:val="List Paragraph"/>
    <w:basedOn w:val="Normal"/>
    <w:qFormat/>
    <w:rsid w:val="005B5AB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5B5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B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Lhead">
    <w:name w:val="CH_OLhead"/>
    <w:basedOn w:val="Normal"/>
    <w:rsid w:val="005B5ABE"/>
    <w:pPr>
      <w:widowControl w:val="0"/>
      <w:tabs>
        <w:tab w:val="left" w:pos="480"/>
      </w:tabs>
      <w:autoSpaceDE w:val="0"/>
      <w:autoSpaceDN w:val="0"/>
      <w:adjustRightInd w:val="0"/>
      <w:spacing w:before="480" w:line="280" w:lineRule="atLeast"/>
      <w:textAlignment w:val="baseline"/>
    </w:pPr>
    <w:rPr>
      <w:rFonts w:ascii="ITC Legacy Sans" w:hAnsi="ITC Legacy Sans"/>
      <w:b/>
      <w:caps/>
      <w:color w:val="000000"/>
      <w:sz w:val="28"/>
    </w:rPr>
  </w:style>
  <w:style w:type="character" w:customStyle="1" w:styleId="Head01roman">
    <w:name w:val="Head01_roman"/>
    <w:rsid w:val="005B5ABE"/>
    <w:rPr>
      <w:rFonts w:ascii="ITC Legacy Sans" w:hAnsi="ITC Legacy Sans"/>
      <w:b/>
      <w:caps/>
      <w:color w:val="000000"/>
      <w:spacing w:val="0"/>
      <w:w w:val="100"/>
      <w:position w:val="0"/>
      <w:sz w:val="28"/>
      <w:u w:val="none"/>
      <w:vertAlign w:val="baseline"/>
    </w:rPr>
  </w:style>
  <w:style w:type="paragraph" w:customStyle="1" w:styleId="InsertFig">
    <w:name w:val="Insert Fig"/>
    <w:basedOn w:val="Normal"/>
    <w:rsid w:val="005B5ABE"/>
    <w:rPr>
      <w:rFonts w:ascii="Helveticas" w:eastAsia="Times" w:hAnsi="Helveticas"/>
      <w:color w:val="FF0000"/>
      <w:sz w:val="28"/>
    </w:rPr>
  </w:style>
  <w:style w:type="paragraph" w:styleId="NoSpacing">
    <w:name w:val="No Spacing"/>
    <w:qFormat/>
    <w:rsid w:val="005B5ABE"/>
    <w:rPr>
      <w:rFonts w:ascii="Calibri" w:eastAsia="Calibri" w:hAnsi="Calibri" w:cs="Times New Roman"/>
      <w:sz w:val="22"/>
      <w:szCs w:val="22"/>
    </w:rPr>
  </w:style>
  <w:style w:type="paragraph" w:styleId="ListParagraph">
    <w:name w:val="List Paragraph"/>
    <w:basedOn w:val="Normal"/>
    <w:qFormat/>
    <w:rsid w:val="005B5AB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5B5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AEE Local</dc:creator>
  <cp:lastModifiedBy>Gerald Barlowe</cp:lastModifiedBy>
  <cp:revision>2</cp:revision>
  <cp:lastPrinted>2013-09-05T20:40:00Z</cp:lastPrinted>
  <dcterms:created xsi:type="dcterms:W3CDTF">2014-04-10T13:25:00Z</dcterms:created>
  <dcterms:modified xsi:type="dcterms:W3CDTF">2014-04-10T13:25:00Z</dcterms:modified>
</cp:coreProperties>
</file>