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F720C" w14:textId="77777777" w:rsidR="005E066E" w:rsidRPr="00694FCD" w:rsidRDefault="00DB53DB" w:rsidP="005E066E">
      <w:pPr>
        <w:rPr>
          <w:b/>
          <w:sz w:val="28"/>
        </w:rPr>
      </w:pPr>
      <w:r w:rsidRPr="00694FCD">
        <w:rPr>
          <w:b/>
          <w:sz w:val="28"/>
        </w:rPr>
        <w:t>Farm Business Management</w:t>
      </w:r>
      <w:r w:rsidR="005E066E" w:rsidRPr="00694FCD">
        <w:rPr>
          <w:b/>
          <w:sz w:val="28"/>
        </w:rPr>
        <w:t xml:space="preserve"> CDE</w:t>
      </w:r>
    </w:p>
    <w:p w14:paraId="09C71B97" w14:textId="77777777" w:rsidR="005E066E" w:rsidRPr="00694FCD" w:rsidRDefault="005E066E" w:rsidP="005E066E">
      <w:pPr>
        <w:rPr>
          <w:sz w:val="8"/>
        </w:rPr>
      </w:pPr>
    </w:p>
    <w:p w14:paraId="367A328B" w14:textId="77777777" w:rsidR="005E066E" w:rsidRPr="00694FCD" w:rsidRDefault="005E066E" w:rsidP="005E066E">
      <w:pPr>
        <w:rPr>
          <w:b/>
        </w:rPr>
      </w:pPr>
      <w:r w:rsidRPr="00694FCD">
        <w:rPr>
          <w:b/>
        </w:rPr>
        <w:t>Purpose</w:t>
      </w:r>
    </w:p>
    <w:p w14:paraId="3F11036B" w14:textId="3830CAC8" w:rsidR="00DB53DB" w:rsidRPr="00694FCD" w:rsidRDefault="00DB53DB" w:rsidP="00DB53DB">
      <w:pPr>
        <w:rPr>
          <w:sz w:val="22"/>
        </w:rPr>
      </w:pPr>
      <w:r w:rsidRPr="00694FCD">
        <w:rPr>
          <w:sz w:val="22"/>
        </w:rPr>
        <w:t>The Farm Business Management Career Development Event provides competition that fosters information assimilation, critical thinking, and problem-solving skills necessary to successfully manage a farm or pursue farm business management careers.</w:t>
      </w:r>
      <w:r w:rsidR="003812BF" w:rsidRPr="00694FCD">
        <w:rPr>
          <w:sz w:val="22"/>
        </w:rPr>
        <w:t xml:space="preserve"> </w:t>
      </w:r>
      <w:r w:rsidRPr="00694FCD">
        <w:rPr>
          <w:sz w:val="22"/>
        </w:rPr>
        <w:t>Through participation in this event, students will be able to analyze farm business management information, while applying economic principles and concepts.  Working individually and cooperatively, students evaluate farm business management decisions for effective farm returns.</w:t>
      </w:r>
    </w:p>
    <w:p w14:paraId="0ABCED6D" w14:textId="77777777" w:rsidR="005E066E" w:rsidRPr="00694FCD" w:rsidRDefault="005E066E" w:rsidP="005E066E">
      <w:pPr>
        <w:rPr>
          <w:sz w:val="12"/>
        </w:rPr>
      </w:pPr>
    </w:p>
    <w:p w14:paraId="0CED2200" w14:textId="77777777" w:rsidR="005E066E" w:rsidRPr="00694FCD" w:rsidRDefault="005E066E" w:rsidP="005E066E">
      <w:pPr>
        <w:rPr>
          <w:b/>
        </w:rPr>
      </w:pPr>
      <w:r w:rsidRPr="00694FCD">
        <w:rPr>
          <w:b/>
        </w:rPr>
        <w:t>Sponsor</w:t>
      </w:r>
    </w:p>
    <w:p w14:paraId="003E24B5" w14:textId="0E117364" w:rsidR="005E066E" w:rsidRPr="00694FCD" w:rsidRDefault="00DB53DB" w:rsidP="005E066E">
      <w:pPr>
        <w:rPr>
          <w:sz w:val="22"/>
        </w:rPr>
      </w:pPr>
      <w:r w:rsidRPr="00694FCD">
        <w:rPr>
          <w:sz w:val="22"/>
        </w:rPr>
        <w:t>This event is sponsored by Southern States Cooperative, Inc. and through in-kind support by the</w:t>
      </w:r>
      <w:r w:rsidR="00863A14" w:rsidRPr="00694FCD">
        <w:rPr>
          <w:sz w:val="22"/>
        </w:rPr>
        <w:t xml:space="preserve"> Agribusiness Department at the University of Mount Olive.</w:t>
      </w:r>
    </w:p>
    <w:p w14:paraId="6B12EAE6" w14:textId="77777777" w:rsidR="00DB53DB" w:rsidRPr="00694FCD" w:rsidRDefault="00DB53DB" w:rsidP="005E066E">
      <w:pPr>
        <w:rPr>
          <w:b/>
        </w:rPr>
      </w:pPr>
    </w:p>
    <w:p w14:paraId="4FCA6DC5" w14:textId="77777777" w:rsidR="005E066E" w:rsidRPr="00694FCD" w:rsidRDefault="005E066E" w:rsidP="005E066E">
      <w:pPr>
        <w:rPr>
          <w:b/>
        </w:rPr>
      </w:pPr>
      <w:r w:rsidRPr="00694FCD">
        <w:rPr>
          <w:b/>
        </w:rPr>
        <w:t>State Event Superintendent</w:t>
      </w:r>
    </w:p>
    <w:p w14:paraId="23E1FC4E" w14:textId="7399AD16" w:rsidR="005E066E" w:rsidRPr="00694FCD" w:rsidRDefault="00DB53DB" w:rsidP="005E066E">
      <w:pPr>
        <w:rPr>
          <w:sz w:val="22"/>
        </w:rPr>
      </w:pPr>
      <w:r w:rsidRPr="00694FCD">
        <w:rPr>
          <w:sz w:val="22"/>
        </w:rPr>
        <w:t xml:space="preserve">The superintendent for this event is Mr. Jason Davis, State FFA Coordinator, Department of Agricultural and </w:t>
      </w:r>
      <w:r w:rsidR="00694FCD">
        <w:rPr>
          <w:sz w:val="22"/>
        </w:rPr>
        <w:t>Human Sciences</w:t>
      </w:r>
      <w:r w:rsidRPr="00694FCD">
        <w:rPr>
          <w:sz w:val="22"/>
        </w:rPr>
        <w:t xml:space="preserve">, NCSU, </w:t>
      </w:r>
      <w:r w:rsidR="003812BF" w:rsidRPr="00694FCD">
        <w:rPr>
          <w:sz w:val="22"/>
        </w:rPr>
        <w:t xml:space="preserve">Campus </w:t>
      </w:r>
      <w:r w:rsidRPr="00694FCD">
        <w:rPr>
          <w:sz w:val="22"/>
        </w:rPr>
        <w:t xml:space="preserve">Box 7654, Raleigh, NC  27695-7654.  </w:t>
      </w:r>
      <w:r w:rsidR="003812BF" w:rsidRPr="00694FCD">
        <w:rPr>
          <w:sz w:val="22"/>
        </w:rPr>
        <w:br/>
        <w:t>Phone: 919.515.</w:t>
      </w:r>
      <w:r w:rsidRPr="00694FCD">
        <w:rPr>
          <w:sz w:val="22"/>
        </w:rPr>
        <w:t xml:space="preserve">4206  Fax: 919.513.3201  </w:t>
      </w:r>
      <w:r w:rsidR="003812BF" w:rsidRPr="00694FCD">
        <w:rPr>
          <w:sz w:val="22"/>
        </w:rPr>
        <w:br/>
      </w:r>
      <w:r w:rsidRPr="00694FCD">
        <w:rPr>
          <w:sz w:val="22"/>
        </w:rPr>
        <w:t>Email: jason_davis@ncsu.edu</w:t>
      </w:r>
    </w:p>
    <w:p w14:paraId="2F98F8BB" w14:textId="77777777" w:rsidR="00DB53DB" w:rsidRPr="00694FCD" w:rsidRDefault="00DB53DB" w:rsidP="005E066E">
      <w:pPr>
        <w:rPr>
          <w:sz w:val="22"/>
        </w:rPr>
      </w:pPr>
    </w:p>
    <w:p w14:paraId="1A8AE0D9" w14:textId="77777777" w:rsidR="005E066E" w:rsidRPr="00694FCD" w:rsidRDefault="005E066E" w:rsidP="005E066E">
      <w:pPr>
        <w:rPr>
          <w:b/>
        </w:rPr>
      </w:pPr>
      <w:r w:rsidRPr="00694FCD">
        <w:rPr>
          <w:b/>
        </w:rPr>
        <w:t xml:space="preserve">Eligibility </w:t>
      </w:r>
    </w:p>
    <w:p w14:paraId="5CE0A02C" w14:textId="24149EA8" w:rsidR="00DB53DB" w:rsidRPr="00694FCD" w:rsidRDefault="00DB53DB" w:rsidP="00DB53DB">
      <w:pPr>
        <w:rPr>
          <w:sz w:val="22"/>
        </w:rPr>
      </w:pPr>
      <w:r w:rsidRPr="00694FCD">
        <w:rPr>
          <w:sz w:val="22"/>
        </w:rPr>
        <w:t xml:space="preserve">This event is open to all FFA chapters and FFA members in good standing. </w:t>
      </w:r>
      <w:r w:rsidR="00863A14" w:rsidRPr="00694FCD">
        <w:t xml:space="preserve">FFA </w:t>
      </w:r>
      <w:r w:rsidR="00694FCD">
        <w:t>m</w:t>
      </w:r>
      <w:r w:rsidR="00863A14" w:rsidRPr="00694FCD">
        <w:t>embers may not participate in a Career Development Event that leads to a state level event after July 1, following the</w:t>
      </w:r>
      <w:r w:rsidR="00500A4B" w:rsidRPr="00694FCD">
        <w:t>ir</w:t>
      </w:r>
      <w:r w:rsidR="00863A14" w:rsidRPr="00694FCD">
        <w:t xml:space="preserve"> high school</w:t>
      </w:r>
      <w:r w:rsidR="00224FE1" w:rsidRPr="00694FCD">
        <w:t>/early college</w:t>
      </w:r>
      <w:r w:rsidR="00863A14" w:rsidRPr="00694FCD">
        <w:t xml:space="preserve"> graduation.   </w:t>
      </w:r>
      <w:r w:rsidRPr="00694FCD">
        <w:rPr>
          <w:sz w:val="22"/>
        </w:rPr>
        <w:t>Members winning a previous state event in this area or that have participated in a previous national event in this area are ineligible.</w:t>
      </w:r>
    </w:p>
    <w:p w14:paraId="306DB2CB" w14:textId="77777777" w:rsidR="00DB53DB" w:rsidRPr="00694FCD" w:rsidRDefault="00DB53DB" w:rsidP="00DB53DB">
      <w:pPr>
        <w:rPr>
          <w:sz w:val="22"/>
        </w:rPr>
      </w:pPr>
    </w:p>
    <w:p w14:paraId="7B70E46B" w14:textId="7B03B559" w:rsidR="00DB53DB" w:rsidRPr="00694FCD" w:rsidRDefault="00DD6F8A" w:rsidP="00DB53DB">
      <w:pPr>
        <w:rPr>
          <w:sz w:val="22"/>
        </w:rPr>
      </w:pPr>
      <w:r>
        <w:rPr>
          <w:rFonts w:ascii="Bookman Old Style" w:hAnsi="Bookman Old Style" w:cs="Arial"/>
          <w:b/>
          <w:sz w:val="22"/>
          <w:szCs w:val="22"/>
        </w:rPr>
        <w:t>Teams shall consist of three or four members. Four scores will count towards the team total (A three-member team will earn a zero for the 4</w:t>
      </w:r>
      <w:r>
        <w:rPr>
          <w:rFonts w:ascii="Bookman Old Style" w:hAnsi="Bookman Old Style" w:cs="Arial"/>
          <w:b/>
          <w:sz w:val="22"/>
          <w:szCs w:val="22"/>
          <w:vertAlign w:val="superscript"/>
        </w:rPr>
        <w:t>th</w:t>
      </w:r>
      <w:r>
        <w:rPr>
          <w:rFonts w:ascii="Bookman Old Style" w:hAnsi="Bookman Old Style" w:cs="Arial"/>
          <w:b/>
          <w:sz w:val="22"/>
          <w:szCs w:val="22"/>
        </w:rPr>
        <w:t xml:space="preserve"> score). </w:t>
      </w:r>
      <w:r>
        <w:rPr>
          <w:rFonts w:ascii="Bookman Old Style" w:hAnsi="Bookman Old Style"/>
          <w:sz w:val="22"/>
          <w:szCs w:val="22"/>
        </w:rPr>
        <w:t xml:space="preserve">No alternates are allowed in state events.  Any alternate </w:t>
      </w:r>
      <w:r>
        <w:rPr>
          <w:rFonts w:ascii="Bookman Old Style" w:hAnsi="Bookman Old Style"/>
          <w:sz w:val="22"/>
          <w:szCs w:val="22"/>
        </w:rPr>
        <w:lastRenderedPageBreak/>
        <w:t xml:space="preserve">found participating in a state event will result in total team disqualification. </w:t>
      </w:r>
    </w:p>
    <w:p w14:paraId="34F7D26F" w14:textId="77777777" w:rsidR="00DB53DB" w:rsidRPr="00694FCD" w:rsidRDefault="00DB53DB" w:rsidP="00DB53DB">
      <w:pPr>
        <w:rPr>
          <w:sz w:val="22"/>
        </w:rPr>
      </w:pPr>
    </w:p>
    <w:p w14:paraId="6B2F1BC5" w14:textId="6A70DDCC" w:rsidR="00DF357A" w:rsidRPr="00694FCD" w:rsidRDefault="00DB53DB" w:rsidP="00DF357A">
      <w:pPr>
        <w:rPr>
          <w:sz w:val="22"/>
        </w:rPr>
      </w:pPr>
      <w:r w:rsidRPr="00694FCD">
        <w:rPr>
          <w:sz w:val="22"/>
        </w:rPr>
        <w:t xml:space="preserve">FFA members in good standing may also participate as individuals in this event.  A chapter may have up to two members participate as individuals as long as the chapter does not have a team participating in the event.  Their scores will only count toward individual recognition, and will not be tallied as a team score. </w:t>
      </w:r>
    </w:p>
    <w:p w14:paraId="06F9C24A" w14:textId="77777777" w:rsidR="003812BF" w:rsidRPr="00694FCD" w:rsidRDefault="003812BF" w:rsidP="00DF357A">
      <w:pPr>
        <w:rPr>
          <w:sz w:val="22"/>
        </w:rPr>
      </w:pPr>
    </w:p>
    <w:p w14:paraId="61B5D72E" w14:textId="77777777" w:rsidR="00694FCD" w:rsidRDefault="00DF357A" w:rsidP="00DF357A">
      <w:pPr>
        <w:rPr>
          <w:sz w:val="22"/>
        </w:rPr>
      </w:pPr>
      <w:r w:rsidRPr="00694FCD">
        <w:rPr>
          <w:sz w:val="22"/>
        </w:rPr>
        <w:t>The use</w:t>
      </w:r>
      <w:r w:rsidR="00C94A18" w:rsidRPr="00694FCD">
        <w:rPr>
          <w:sz w:val="22"/>
        </w:rPr>
        <w:t xml:space="preserve"> or </w:t>
      </w:r>
      <w:r w:rsidR="00E2099C" w:rsidRPr="00694FCD">
        <w:rPr>
          <w:sz w:val="22"/>
        </w:rPr>
        <w:t>possession</w:t>
      </w:r>
      <w:r w:rsidRPr="00694FCD">
        <w:rPr>
          <w:sz w:val="22"/>
        </w:rPr>
        <w:t xml:space="preserve"> of cellular phones, Personal Digital Assistants (PDA’s) or any other mobile electronic communication device is prohibited during any state-level career development event.  Any violation of this rule by any team member will result in total team disqualification.</w:t>
      </w:r>
    </w:p>
    <w:p w14:paraId="0651904C" w14:textId="77777777" w:rsidR="00694FCD" w:rsidRDefault="00694FCD" w:rsidP="00DF357A">
      <w:pPr>
        <w:rPr>
          <w:sz w:val="22"/>
        </w:rPr>
      </w:pPr>
    </w:p>
    <w:p w14:paraId="584994BC" w14:textId="42670C59" w:rsidR="00DF357A" w:rsidRPr="00694FCD" w:rsidRDefault="00694FCD" w:rsidP="00DF357A">
      <w:pPr>
        <w:rPr>
          <w:sz w:val="22"/>
        </w:rPr>
      </w:pPr>
      <w:r w:rsidRPr="00694FCD">
        <w:rPr>
          <w:sz w:val="22"/>
          <w:szCs w:val="22"/>
        </w:rPr>
        <w:t>FFA members participating in career development events that require the use of calculators may only use non programmable/graphing calculators that do not have the ability to communicate with other calculators.  Calculators will be screened prior to the start of a CDE for acceptability.  Students caught using data stored on a calculator or communicating with other calculators will result in a total team disqualification for the event.</w:t>
      </w:r>
      <w:r w:rsidR="00D40118" w:rsidRPr="00694FCD">
        <w:rPr>
          <w:sz w:val="22"/>
        </w:rPr>
        <w:br/>
      </w:r>
    </w:p>
    <w:p w14:paraId="400477DC" w14:textId="02195E8C" w:rsidR="00E1367A" w:rsidRPr="00694FCD" w:rsidRDefault="00DF357A" w:rsidP="00E1367A">
      <w:pPr>
        <w:rPr>
          <w:sz w:val="22"/>
          <w:szCs w:val="22"/>
        </w:rPr>
      </w:pPr>
      <w:r w:rsidRPr="00694FCD">
        <w:rPr>
          <w:sz w:val="22"/>
        </w:rPr>
        <w:t>Any member found cheating in any state-level career development event will result in total team disqualification for that event.</w:t>
      </w:r>
    </w:p>
    <w:p w14:paraId="3AC50B53" w14:textId="4302773C" w:rsidR="00D40118" w:rsidRPr="00694FCD" w:rsidRDefault="00D40118" w:rsidP="00D40118">
      <w:pPr>
        <w:rPr>
          <w:sz w:val="22"/>
          <w:szCs w:val="22"/>
        </w:rPr>
      </w:pPr>
    </w:p>
    <w:p w14:paraId="68AAE84A" w14:textId="1FE3CA01" w:rsidR="00DF357A" w:rsidRPr="00694FCD" w:rsidRDefault="00E1367A" w:rsidP="00DF357A">
      <w:pPr>
        <w:outlineLvl w:val="0"/>
        <w:rPr>
          <w:b/>
        </w:rPr>
      </w:pPr>
      <w:r w:rsidRPr="00694FCD">
        <w:rPr>
          <w:b/>
        </w:rPr>
        <w:t>D</w:t>
      </w:r>
      <w:r w:rsidR="00DF357A" w:rsidRPr="00694FCD">
        <w:rPr>
          <w:b/>
        </w:rPr>
        <w:t>ress Code</w:t>
      </w:r>
    </w:p>
    <w:p w14:paraId="677489F8" w14:textId="0A7BF2C6" w:rsidR="008F07C6" w:rsidRPr="00694FCD" w:rsidRDefault="000668DD" w:rsidP="005E066E">
      <w:pPr>
        <w:rPr>
          <w:sz w:val="22"/>
        </w:rPr>
      </w:pPr>
      <w:r w:rsidRPr="00694FCD">
        <w:rPr>
          <w:sz w:val="22"/>
          <w:szCs w:val="22"/>
        </w:rPr>
        <w:t>Participants are required to follow the North Carolina FFA Career Development Event Dress Code.  A ten percent reduction in the total team score will be taken if a participant violates the dress code. Participants are allowed to wear long pants, an appropriate shirt with a collar or an appropriate high school or FFA t-shirt.</w:t>
      </w:r>
      <w:r w:rsidRPr="00694FCD">
        <w:rPr>
          <w:sz w:val="22"/>
          <w:szCs w:val="22"/>
        </w:rPr>
        <w:br/>
      </w:r>
    </w:p>
    <w:p w14:paraId="38565212" w14:textId="77777777" w:rsidR="005E066E" w:rsidRPr="00694FCD" w:rsidRDefault="005E066E" w:rsidP="005E066E">
      <w:pPr>
        <w:rPr>
          <w:b/>
        </w:rPr>
      </w:pPr>
      <w:r w:rsidRPr="00694FCD">
        <w:rPr>
          <w:b/>
        </w:rPr>
        <w:t>Procedures for Administering the Event</w:t>
      </w:r>
    </w:p>
    <w:p w14:paraId="62974A03" w14:textId="77777777" w:rsidR="00DB53DB" w:rsidRPr="00694FCD" w:rsidRDefault="00DB53DB" w:rsidP="00DB53DB">
      <w:pPr>
        <w:rPr>
          <w:b/>
          <w:sz w:val="22"/>
          <w:szCs w:val="24"/>
        </w:rPr>
      </w:pPr>
      <w:r w:rsidRPr="00694FCD">
        <w:rPr>
          <w:b/>
          <w:sz w:val="22"/>
          <w:szCs w:val="24"/>
        </w:rPr>
        <w:t xml:space="preserve">Part 1: Multiple Choice (100 points) </w:t>
      </w:r>
    </w:p>
    <w:p w14:paraId="60FF4E3F" w14:textId="1AC76FEC" w:rsidR="00DB53DB" w:rsidRPr="00694FCD" w:rsidRDefault="003812BF" w:rsidP="00DB53DB">
      <w:pPr>
        <w:rPr>
          <w:sz w:val="22"/>
          <w:szCs w:val="24"/>
        </w:rPr>
      </w:pPr>
      <w:r w:rsidRPr="00694FCD">
        <w:rPr>
          <w:sz w:val="22"/>
          <w:szCs w:val="24"/>
        </w:rPr>
        <w:t>There are 25 multiple-</w:t>
      </w:r>
      <w:r w:rsidR="00DB53DB" w:rsidRPr="00694FCD">
        <w:rPr>
          <w:sz w:val="22"/>
          <w:szCs w:val="24"/>
        </w:rPr>
        <w:t xml:space="preserve">choice questions. Each question is worth four (4) points. Participants are allowed </w:t>
      </w:r>
      <w:r w:rsidR="00F669CB" w:rsidRPr="00694FCD">
        <w:rPr>
          <w:sz w:val="22"/>
          <w:szCs w:val="24"/>
        </w:rPr>
        <w:t xml:space="preserve">30 </w:t>
      </w:r>
      <w:r w:rsidR="00DB53DB" w:rsidRPr="00694FCD">
        <w:rPr>
          <w:sz w:val="22"/>
          <w:szCs w:val="24"/>
        </w:rPr>
        <w:t>minutes to complete this part of the event.</w:t>
      </w:r>
    </w:p>
    <w:p w14:paraId="3D69BC13" w14:textId="77777777" w:rsidR="00DB53DB" w:rsidRPr="00694FCD" w:rsidRDefault="00DB53DB" w:rsidP="00DB53DB">
      <w:pPr>
        <w:rPr>
          <w:sz w:val="22"/>
          <w:szCs w:val="24"/>
        </w:rPr>
      </w:pPr>
    </w:p>
    <w:p w14:paraId="224CD769" w14:textId="77777777" w:rsidR="00694FCD" w:rsidRDefault="00694FCD" w:rsidP="00DB53DB">
      <w:pPr>
        <w:rPr>
          <w:b/>
          <w:sz w:val="22"/>
          <w:szCs w:val="24"/>
        </w:rPr>
      </w:pPr>
    </w:p>
    <w:p w14:paraId="78F0939C" w14:textId="77777777" w:rsidR="00694FCD" w:rsidRDefault="00694FCD" w:rsidP="00DB53DB">
      <w:pPr>
        <w:rPr>
          <w:b/>
          <w:sz w:val="22"/>
          <w:szCs w:val="24"/>
        </w:rPr>
      </w:pPr>
    </w:p>
    <w:p w14:paraId="1C61020A" w14:textId="77777777" w:rsidR="00DB53DB" w:rsidRPr="00694FCD" w:rsidRDefault="00DB53DB" w:rsidP="00DB53DB">
      <w:pPr>
        <w:rPr>
          <w:b/>
          <w:sz w:val="22"/>
          <w:szCs w:val="24"/>
        </w:rPr>
      </w:pPr>
      <w:r w:rsidRPr="00694FCD">
        <w:rPr>
          <w:b/>
          <w:sz w:val="22"/>
          <w:szCs w:val="24"/>
        </w:rPr>
        <w:t>Part 2: Problem Solving (200 points)</w:t>
      </w:r>
    </w:p>
    <w:p w14:paraId="1ACE6E3C" w14:textId="7D4B06BE" w:rsidR="00DB53DB" w:rsidRPr="00694FCD" w:rsidRDefault="00DB53DB" w:rsidP="00DB53DB">
      <w:pPr>
        <w:rPr>
          <w:sz w:val="22"/>
          <w:szCs w:val="24"/>
        </w:rPr>
      </w:pPr>
      <w:r w:rsidRPr="00694FCD">
        <w:rPr>
          <w:sz w:val="22"/>
          <w:szCs w:val="24"/>
        </w:rPr>
        <w:t xml:space="preserve">This section contains </w:t>
      </w:r>
      <w:r w:rsidR="003812BF" w:rsidRPr="00694FCD">
        <w:rPr>
          <w:sz w:val="22"/>
          <w:szCs w:val="24"/>
        </w:rPr>
        <w:t>8</w:t>
      </w:r>
      <w:r w:rsidRPr="00694FCD">
        <w:rPr>
          <w:sz w:val="22"/>
          <w:szCs w:val="24"/>
        </w:rPr>
        <w:t xml:space="preserve"> to </w:t>
      </w:r>
      <w:r w:rsidR="003812BF" w:rsidRPr="00694FCD">
        <w:rPr>
          <w:sz w:val="22"/>
          <w:szCs w:val="24"/>
        </w:rPr>
        <w:t>12</w:t>
      </w:r>
      <w:r w:rsidRPr="00694FCD">
        <w:rPr>
          <w:sz w:val="22"/>
          <w:szCs w:val="24"/>
        </w:rPr>
        <w:t xml:space="preserve"> problems. Some problems cover more than one page. The main concept of each problem is stated at the beginning of the problem. The point value of each answer is stated in the brackets to the right of each blank.</w:t>
      </w:r>
      <w:r w:rsidR="009F2135" w:rsidRPr="00694FCD">
        <w:rPr>
          <w:sz w:val="22"/>
          <w:szCs w:val="24"/>
        </w:rPr>
        <w:t xml:space="preserve">  </w:t>
      </w:r>
      <w:r w:rsidRPr="00694FCD">
        <w:rPr>
          <w:sz w:val="22"/>
          <w:szCs w:val="24"/>
        </w:rPr>
        <w:t xml:space="preserve">Participants are allowed </w:t>
      </w:r>
      <w:r w:rsidR="00F669CB" w:rsidRPr="00694FCD">
        <w:rPr>
          <w:sz w:val="22"/>
          <w:szCs w:val="24"/>
        </w:rPr>
        <w:t>90</w:t>
      </w:r>
      <w:r w:rsidRPr="00694FCD">
        <w:rPr>
          <w:sz w:val="22"/>
          <w:szCs w:val="24"/>
        </w:rPr>
        <w:t xml:space="preserve"> minutes to complete this part of the event.</w:t>
      </w:r>
    </w:p>
    <w:p w14:paraId="7C67BE0C" w14:textId="77777777" w:rsidR="00DB53DB" w:rsidRPr="00694FCD" w:rsidRDefault="00DB53DB" w:rsidP="00DB53DB">
      <w:pPr>
        <w:rPr>
          <w:sz w:val="22"/>
          <w:szCs w:val="24"/>
        </w:rPr>
      </w:pPr>
    </w:p>
    <w:p w14:paraId="32F2D2CA" w14:textId="4CF675AD" w:rsidR="00DB53DB" w:rsidRPr="00694FCD" w:rsidRDefault="00DB53DB" w:rsidP="00DB53DB">
      <w:pPr>
        <w:rPr>
          <w:sz w:val="22"/>
          <w:szCs w:val="24"/>
        </w:rPr>
      </w:pPr>
      <w:r w:rsidRPr="00694FCD">
        <w:rPr>
          <w:sz w:val="22"/>
          <w:szCs w:val="24"/>
        </w:rPr>
        <w:t>The use of pencils with erasers, rather than ink pens, is recommended.</w:t>
      </w:r>
    </w:p>
    <w:p w14:paraId="288D4FBF" w14:textId="77777777" w:rsidR="00DB53DB" w:rsidRPr="00694FCD" w:rsidRDefault="00DB53DB" w:rsidP="00DB53DB">
      <w:pPr>
        <w:rPr>
          <w:sz w:val="22"/>
          <w:szCs w:val="24"/>
        </w:rPr>
      </w:pPr>
      <w:r w:rsidRPr="00694FCD">
        <w:rPr>
          <w:sz w:val="22"/>
          <w:szCs w:val="24"/>
        </w:rPr>
        <w:t xml:space="preserve"> </w:t>
      </w:r>
    </w:p>
    <w:p w14:paraId="50392D59" w14:textId="77777777" w:rsidR="00DB53DB" w:rsidRPr="00694FCD" w:rsidRDefault="00DB53DB" w:rsidP="00DB53DB">
      <w:pPr>
        <w:rPr>
          <w:sz w:val="22"/>
          <w:szCs w:val="24"/>
        </w:rPr>
      </w:pPr>
      <w:r w:rsidRPr="00694FCD">
        <w:rPr>
          <w:sz w:val="22"/>
          <w:szCs w:val="24"/>
        </w:rPr>
        <w:t>Problem solving questions will relate to subject areas stated in the Farm Business Management CDE section of the National FFA Career Development Event Handbook.</w:t>
      </w:r>
    </w:p>
    <w:p w14:paraId="3C8D9CCE" w14:textId="77777777" w:rsidR="00DB53DB" w:rsidRPr="00694FCD" w:rsidRDefault="00DB53DB" w:rsidP="00DB53DB">
      <w:pPr>
        <w:rPr>
          <w:sz w:val="22"/>
          <w:szCs w:val="24"/>
        </w:rPr>
      </w:pPr>
    </w:p>
    <w:p w14:paraId="1FC54CC6" w14:textId="77777777" w:rsidR="00DB53DB" w:rsidRPr="00694FCD" w:rsidRDefault="00DB53DB" w:rsidP="00DB53DB">
      <w:pPr>
        <w:rPr>
          <w:b/>
          <w:szCs w:val="28"/>
        </w:rPr>
      </w:pPr>
      <w:r w:rsidRPr="00694FCD">
        <w:rPr>
          <w:b/>
          <w:szCs w:val="28"/>
        </w:rPr>
        <w:t>Scoring</w:t>
      </w:r>
    </w:p>
    <w:p w14:paraId="6F1F1BC6" w14:textId="0FA7B5BA" w:rsidR="00DB53DB" w:rsidRPr="00694FCD" w:rsidRDefault="00DB53DB" w:rsidP="00DB53DB">
      <w:pPr>
        <w:pBdr>
          <w:top w:val="single" w:sz="4" w:space="1" w:color="auto"/>
          <w:bottom w:val="single" w:sz="4" w:space="1" w:color="auto"/>
          <w:between w:val="single" w:sz="4" w:space="1" w:color="auto"/>
        </w:pBdr>
        <w:rPr>
          <w:i/>
          <w:sz w:val="22"/>
          <w:szCs w:val="28"/>
        </w:rPr>
      </w:pPr>
      <w:r w:rsidRPr="00694FCD">
        <w:rPr>
          <w:i/>
          <w:sz w:val="22"/>
          <w:szCs w:val="28"/>
        </w:rPr>
        <w:t>Maximum Score</w:t>
      </w:r>
      <w:r w:rsidRPr="00694FCD">
        <w:rPr>
          <w:i/>
          <w:sz w:val="22"/>
          <w:szCs w:val="28"/>
        </w:rPr>
        <w:tab/>
      </w:r>
      <w:r w:rsidRPr="00694FCD">
        <w:rPr>
          <w:i/>
          <w:sz w:val="22"/>
          <w:szCs w:val="28"/>
        </w:rPr>
        <w:tab/>
      </w:r>
      <w:r w:rsidRPr="00694FCD">
        <w:rPr>
          <w:i/>
          <w:sz w:val="22"/>
          <w:szCs w:val="28"/>
        </w:rPr>
        <w:tab/>
      </w:r>
      <w:r w:rsidRPr="00694FCD">
        <w:rPr>
          <w:i/>
          <w:sz w:val="22"/>
          <w:szCs w:val="28"/>
        </w:rPr>
        <w:tab/>
      </w:r>
      <w:r w:rsidR="00863A14" w:rsidRPr="00694FCD">
        <w:rPr>
          <w:i/>
          <w:sz w:val="22"/>
          <w:szCs w:val="28"/>
        </w:rPr>
        <w:t xml:space="preserve">             </w:t>
      </w:r>
      <w:r w:rsidRPr="00694FCD">
        <w:rPr>
          <w:i/>
          <w:sz w:val="22"/>
          <w:szCs w:val="28"/>
        </w:rPr>
        <w:t>300</w:t>
      </w:r>
    </w:p>
    <w:p w14:paraId="17795E96" w14:textId="2FF367C1" w:rsidR="00DB53DB" w:rsidRPr="00694FCD" w:rsidRDefault="00DB53DB" w:rsidP="00DB53DB">
      <w:pPr>
        <w:pBdr>
          <w:top w:val="single" w:sz="4" w:space="1" w:color="auto"/>
          <w:bottom w:val="single" w:sz="4" w:space="1" w:color="auto"/>
          <w:between w:val="single" w:sz="4" w:space="1" w:color="auto"/>
        </w:pBdr>
        <w:rPr>
          <w:sz w:val="22"/>
          <w:szCs w:val="28"/>
        </w:rPr>
      </w:pPr>
      <w:r w:rsidRPr="00694FCD">
        <w:rPr>
          <w:sz w:val="22"/>
          <w:szCs w:val="28"/>
        </w:rPr>
        <w:t>Multiple Choice Exam</w:t>
      </w:r>
      <w:r w:rsidRPr="00694FCD">
        <w:rPr>
          <w:sz w:val="22"/>
          <w:szCs w:val="28"/>
        </w:rPr>
        <w:tab/>
      </w:r>
      <w:r w:rsidRPr="00694FCD">
        <w:rPr>
          <w:sz w:val="22"/>
          <w:szCs w:val="28"/>
        </w:rPr>
        <w:tab/>
      </w:r>
      <w:r w:rsidRPr="00694FCD">
        <w:rPr>
          <w:sz w:val="22"/>
          <w:szCs w:val="28"/>
        </w:rPr>
        <w:tab/>
      </w:r>
      <w:r w:rsidR="00863A14" w:rsidRPr="00694FCD">
        <w:rPr>
          <w:sz w:val="22"/>
          <w:szCs w:val="28"/>
        </w:rPr>
        <w:t xml:space="preserve">             </w:t>
      </w:r>
      <w:r w:rsidRPr="00694FCD">
        <w:rPr>
          <w:sz w:val="22"/>
          <w:szCs w:val="28"/>
        </w:rPr>
        <w:t>100</w:t>
      </w:r>
    </w:p>
    <w:p w14:paraId="262E6A73" w14:textId="31419FEE" w:rsidR="00DB53DB" w:rsidRPr="00694FCD" w:rsidRDefault="00DB53DB" w:rsidP="00DB53DB">
      <w:pPr>
        <w:pBdr>
          <w:top w:val="single" w:sz="4" w:space="1" w:color="auto"/>
          <w:bottom w:val="single" w:sz="4" w:space="1" w:color="auto"/>
          <w:between w:val="single" w:sz="4" w:space="1" w:color="auto"/>
        </w:pBdr>
        <w:rPr>
          <w:sz w:val="22"/>
          <w:szCs w:val="28"/>
        </w:rPr>
      </w:pPr>
      <w:r w:rsidRPr="00694FCD">
        <w:rPr>
          <w:sz w:val="22"/>
          <w:szCs w:val="28"/>
        </w:rPr>
        <w:t>Problem Solving</w:t>
      </w:r>
      <w:r w:rsidRPr="00694FCD">
        <w:rPr>
          <w:sz w:val="22"/>
          <w:szCs w:val="28"/>
        </w:rPr>
        <w:tab/>
      </w:r>
      <w:r w:rsidRPr="00694FCD">
        <w:rPr>
          <w:sz w:val="22"/>
          <w:szCs w:val="28"/>
        </w:rPr>
        <w:tab/>
      </w:r>
      <w:r w:rsidRPr="00694FCD">
        <w:rPr>
          <w:sz w:val="22"/>
          <w:szCs w:val="28"/>
        </w:rPr>
        <w:tab/>
      </w:r>
      <w:r w:rsidR="00DF357A" w:rsidRPr="00694FCD">
        <w:rPr>
          <w:sz w:val="22"/>
          <w:szCs w:val="28"/>
        </w:rPr>
        <w:tab/>
      </w:r>
      <w:r w:rsidRPr="00694FCD">
        <w:rPr>
          <w:sz w:val="22"/>
          <w:szCs w:val="28"/>
        </w:rPr>
        <w:t>200</w:t>
      </w:r>
    </w:p>
    <w:p w14:paraId="5DB67BF7" w14:textId="77777777" w:rsidR="005E066E" w:rsidRPr="00694FCD" w:rsidRDefault="005E066E" w:rsidP="005E066E">
      <w:pPr>
        <w:rPr>
          <w:sz w:val="12"/>
        </w:rPr>
      </w:pPr>
    </w:p>
    <w:p w14:paraId="3CBEA9CB" w14:textId="77777777" w:rsidR="005E066E" w:rsidRPr="00694FCD" w:rsidRDefault="005E066E" w:rsidP="005E066E">
      <w:pPr>
        <w:rPr>
          <w:b/>
        </w:rPr>
      </w:pPr>
      <w:r w:rsidRPr="00694FCD">
        <w:rPr>
          <w:b/>
        </w:rPr>
        <w:t>Procedure for Determining the State Event Winner When Scores are Tied</w:t>
      </w:r>
    </w:p>
    <w:p w14:paraId="79849C45" w14:textId="77777777" w:rsidR="00DB53DB" w:rsidRPr="00694FCD" w:rsidRDefault="00DB53DB" w:rsidP="00DB53DB">
      <w:pPr>
        <w:rPr>
          <w:sz w:val="22"/>
        </w:rPr>
      </w:pPr>
      <w:r w:rsidRPr="00694FCD">
        <w:rPr>
          <w:sz w:val="22"/>
        </w:rPr>
        <w:t>In the event a tie score exists, apply the following methods in sequential order until the tie is broken:</w:t>
      </w:r>
    </w:p>
    <w:p w14:paraId="6F6C06DD" w14:textId="77777777" w:rsidR="00DB53DB" w:rsidRPr="00694FCD" w:rsidRDefault="00DB53DB" w:rsidP="00DB53DB">
      <w:pPr>
        <w:rPr>
          <w:sz w:val="22"/>
        </w:rPr>
      </w:pPr>
    </w:p>
    <w:p w14:paraId="1E50399C" w14:textId="09C363D7" w:rsidR="00DB53DB" w:rsidRPr="00694FCD" w:rsidRDefault="00DB53DB" w:rsidP="003812BF">
      <w:pPr>
        <w:pStyle w:val="ListParagraph"/>
        <w:numPr>
          <w:ilvl w:val="0"/>
          <w:numId w:val="3"/>
        </w:numPr>
        <w:ind w:left="360"/>
        <w:rPr>
          <w:sz w:val="22"/>
        </w:rPr>
      </w:pPr>
      <w:r w:rsidRPr="00694FCD">
        <w:rPr>
          <w:sz w:val="22"/>
        </w:rPr>
        <w:t xml:space="preserve">Compare the alternate scores.  The lowest team member score is the alternate score.  </w:t>
      </w:r>
    </w:p>
    <w:p w14:paraId="06BEC9C0" w14:textId="1FAD6CB9" w:rsidR="00DB53DB" w:rsidRPr="00694FCD" w:rsidRDefault="00DB53DB" w:rsidP="003812BF">
      <w:pPr>
        <w:pStyle w:val="ListParagraph"/>
        <w:numPr>
          <w:ilvl w:val="0"/>
          <w:numId w:val="3"/>
        </w:numPr>
        <w:ind w:left="360"/>
        <w:rPr>
          <w:sz w:val="22"/>
        </w:rPr>
      </w:pPr>
      <w:r w:rsidRPr="00694FCD">
        <w:rPr>
          <w:sz w:val="22"/>
        </w:rPr>
        <w:t xml:space="preserve">Compare the total team scores for the problem solving component and the higher scoring team is the winner.  </w:t>
      </w:r>
    </w:p>
    <w:p w14:paraId="604E8771" w14:textId="4BF3B389" w:rsidR="00DB53DB" w:rsidRPr="00694FCD" w:rsidRDefault="00DB53DB" w:rsidP="003812BF">
      <w:pPr>
        <w:pStyle w:val="ListParagraph"/>
        <w:numPr>
          <w:ilvl w:val="0"/>
          <w:numId w:val="3"/>
        </w:numPr>
        <w:ind w:left="360"/>
        <w:rPr>
          <w:sz w:val="22"/>
        </w:rPr>
      </w:pPr>
      <w:r w:rsidRPr="00694FCD">
        <w:rPr>
          <w:sz w:val="22"/>
        </w:rPr>
        <w:t xml:space="preserve">If these methods fail to break the tie, co-winners will be declared and a run-off event will be held to determine which team will represent North Carolina at the National FFA Convention.  The run-off event will follow the same rules as the state event. </w:t>
      </w:r>
    </w:p>
    <w:p w14:paraId="2C96410E" w14:textId="77777777" w:rsidR="00F5457F" w:rsidRPr="00694FCD" w:rsidRDefault="00F5457F" w:rsidP="005E066E">
      <w:pPr>
        <w:rPr>
          <w:sz w:val="12"/>
        </w:rPr>
      </w:pPr>
    </w:p>
    <w:p w14:paraId="31C15AF7" w14:textId="74A9AE72" w:rsidR="005E066E" w:rsidRPr="00694FCD" w:rsidRDefault="005E066E" w:rsidP="005E066E">
      <w:pPr>
        <w:rPr>
          <w:b/>
          <w:sz w:val="12"/>
        </w:rPr>
      </w:pPr>
      <w:r w:rsidRPr="00694FCD">
        <w:rPr>
          <w:b/>
        </w:rPr>
        <w:t>State Awards</w:t>
      </w:r>
    </w:p>
    <w:p w14:paraId="61CB8BAC" w14:textId="77777777" w:rsidR="005E066E" w:rsidRPr="00694FCD" w:rsidRDefault="005E066E" w:rsidP="005E066E">
      <w:pPr>
        <w:rPr>
          <w:sz w:val="22"/>
        </w:rPr>
      </w:pPr>
      <w:r w:rsidRPr="00694FCD">
        <w:rPr>
          <w:sz w:val="22"/>
        </w:rPr>
        <w:t>The following awards will be presented annually at the state FFA convention provided sponsorship is available:</w:t>
      </w:r>
    </w:p>
    <w:p w14:paraId="0C78F2CA" w14:textId="77777777" w:rsidR="003812BF" w:rsidRPr="00694FCD" w:rsidRDefault="003812BF" w:rsidP="005E066E">
      <w:pPr>
        <w:ind w:left="720"/>
        <w:rPr>
          <w:sz w:val="22"/>
        </w:rPr>
      </w:pPr>
    </w:p>
    <w:p w14:paraId="7C6278CD" w14:textId="77777777" w:rsidR="003812BF" w:rsidRPr="00694FCD" w:rsidRDefault="005E066E" w:rsidP="003812BF">
      <w:pPr>
        <w:ind w:left="720"/>
        <w:rPr>
          <w:sz w:val="22"/>
        </w:rPr>
      </w:pPr>
      <w:r w:rsidRPr="00694FCD">
        <w:rPr>
          <w:sz w:val="22"/>
        </w:rPr>
        <w:lastRenderedPageBreak/>
        <w:t>State Winning Team</w:t>
      </w:r>
      <w:r w:rsidRPr="00694FCD">
        <w:rPr>
          <w:sz w:val="22"/>
        </w:rPr>
        <w:tab/>
      </w:r>
    </w:p>
    <w:p w14:paraId="7B2F45FF" w14:textId="1D1DE1F8" w:rsidR="003812BF" w:rsidRPr="00694FCD" w:rsidRDefault="00694FCD" w:rsidP="003812BF">
      <w:pPr>
        <w:ind w:left="720"/>
        <w:rPr>
          <w:i/>
          <w:sz w:val="22"/>
        </w:rPr>
      </w:pPr>
      <w:r>
        <w:rPr>
          <w:i/>
          <w:sz w:val="22"/>
        </w:rPr>
        <w:t>Cash award</w:t>
      </w:r>
      <w:r w:rsidR="005E066E" w:rsidRPr="00694FCD">
        <w:rPr>
          <w:i/>
          <w:sz w:val="22"/>
        </w:rPr>
        <w:t xml:space="preserve">, first place </w:t>
      </w:r>
      <w:r w:rsidR="00DB53DB" w:rsidRPr="00694FCD">
        <w:rPr>
          <w:i/>
          <w:sz w:val="22"/>
        </w:rPr>
        <w:t xml:space="preserve">team </w:t>
      </w:r>
      <w:r w:rsidR="005E066E" w:rsidRPr="00694FCD">
        <w:rPr>
          <w:i/>
          <w:sz w:val="22"/>
        </w:rPr>
        <w:t>plaque</w:t>
      </w:r>
      <w:r w:rsidR="003812BF" w:rsidRPr="00694FCD">
        <w:rPr>
          <w:i/>
          <w:sz w:val="22"/>
        </w:rPr>
        <w:t xml:space="preserve"> &amp; team pins</w:t>
      </w:r>
    </w:p>
    <w:p w14:paraId="219515A9" w14:textId="77777777" w:rsidR="003812BF" w:rsidRPr="00694FCD" w:rsidRDefault="003812BF" w:rsidP="003812BF">
      <w:pPr>
        <w:ind w:left="720"/>
        <w:rPr>
          <w:sz w:val="22"/>
        </w:rPr>
      </w:pPr>
      <w:r w:rsidRPr="00694FCD">
        <w:rPr>
          <w:sz w:val="22"/>
        </w:rPr>
        <w:br/>
      </w:r>
      <w:r w:rsidR="005E066E" w:rsidRPr="00694FCD">
        <w:rPr>
          <w:sz w:val="22"/>
        </w:rPr>
        <w:t>Second Place Team</w:t>
      </w:r>
      <w:r w:rsidR="005E066E" w:rsidRPr="00694FCD">
        <w:rPr>
          <w:sz w:val="22"/>
        </w:rPr>
        <w:tab/>
      </w:r>
    </w:p>
    <w:p w14:paraId="70DC83B4" w14:textId="326D5923" w:rsidR="005E066E" w:rsidRPr="00694FCD" w:rsidRDefault="005E066E" w:rsidP="003812BF">
      <w:pPr>
        <w:ind w:left="720"/>
        <w:rPr>
          <w:sz w:val="22"/>
        </w:rPr>
      </w:pPr>
      <w:r w:rsidRPr="00694FCD">
        <w:rPr>
          <w:i/>
          <w:sz w:val="22"/>
        </w:rPr>
        <w:t xml:space="preserve">Second place </w:t>
      </w:r>
      <w:r w:rsidR="003812BF" w:rsidRPr="00694FCD">
        <w:rPr>
          <w:i/>
          <w:sz w:val="22"/>
        </w:rPr>
        <w:t>team plaque &amp; team pins</w:t>
      </w:r>
    </w:p>
    <w:p w14:paraId="280167A3" w14:textId="77777777" w:rsidR="003812BF" w:rsidRPr="00694FCD" w:rsidRDefault="005E066E" w:rsidP="005E066E">
      <w:pPr>
        <w:rPr>
          <w:sz w:val="22"/>
        </w:rPr>
      </w:pPr>
      <w:r w:rsidRPr="00694FCD">
        <w:rPr>
          <w:sz w:val="22"/>
        </w:rPr>
        <w:tab/>
      </w:r>
    </w:p>
    <w:p w14:paraId="19B06B7B" w14:textId="77777777" w:rsidR="003812BF" w:rsidRPr="00694FCD" w:rsidRDefault="003812BF" w:rsidP="003812BF">
      <w:pPr>
        <w:rPr>
          <w:sz w:val="22"/>
        </w:rPr>
      </w:pPr>
      <w:r w:rsidRPr="00694FCD">
        <w:rPr>
          <w:sz w:val="22"/>
        </w:rPr>
        <w:tab/>
      </w:r>
      <w:r w:rsidR="005E066E" w:rsidRPr="00694FCD">
        <w:rPr>
          <w:sz w:val="22"/>
        </w:rPr>
        <w:t xml:space="preserve">Third Place Team </w:t>
      </w:r>
    </w:p>
    <w:p w14:paraId="0BFDA5A0" w14:textId="2DCB404D" w:rsidR="00DB53DB" w:rsidRPr="00694FCD" w:rsidRDefault="003812BF" w:rsidP="003812BF">
      <w:pPr>
        <w:rPr>
          <w:i/>
          <w:sz w:val="22"/>
        </w:rPr>
      </w:pPr>
      <w:r w:rsidRPr="00694FCD">
        <w:rPr>
          <w:sz w:val="22"/>
        </w:rPr>
        <w:tab/>
      </w:r>
      <w:r w:rsidR="005E066E" w:rsidRPr="00694FCD">
        <w:rPr>
          <w:i/>
          <w:sz w:val="22"/>
        </w:rPr>
        <w:t>Third place</w:t>
      </w:r>
      <w:r w:rsidRPr="00694FCD">
        <w:rPr>
          <w:i/>
          <w:sz w:val="22"/>
        </w:rPr>
        <w:t xml:space="preserve"> team plaque &amp; team pins</w:t>
      </w:r>
    </w:p>
    <w:p w14:paraId="696E82C4" w14:textId="77777777" w:rsidR="003812BF" w:rsidRPr="00694FCD" w:rsidRDefault="003812BF" w:rsidP="003812BF">
      <w:pPr>
        <w:rPr>
          <w:sz w:val="22"/>
        </w:rPr>
      </w:pPr>
    </w:p>
    <w:p w14:paraId="1CC7A220" w14:textId="77777777" w:rsidR="00DB53DB" w:rsidRPr="00694FCD" w:rsidRDefault="00DB53DB" w:rsidP="00DB53DB">
      <w:pPr>
        <w:rPr>
          <w:sz w:val="22"/>
        </w:rPr>
      </w:pPr>
      <w:r w:rsidRPr="00694FCD">
        <w:rPr>
          <w:i/>
          <w:sz w:val="22"/>
        </w:rPr>
        <w:tab/>
      </w:r>
      <w:r w:rsidRPr="00694FCD">
        <w:rPr>
          <w:sz w:val="22"/>
        </w:rPr>
        <w:t>High Scoring Individual</w:t>
      </w:r>
    </w:p>
    <w:p w14:paraId="31A3658A" w14:textId="4F9B8D44" w:rsidR="00DB53DB" w:rsidRPr="00694FCD" w:rsidRDefault="00DB53DB" w:rsidP="00DB53DB">
      <w:pPr>
        <w:rPr>
          <w:i/>
          <w:sz w:val="22"/>
        </w:rPr>
      </w:pPr>
      <w:r w:rsidRPr="00694FCD">
        <w:rPr>
          <w:sz w:val="22"/>
        </w:rPr>
        <w:tab/>
      </w:r>
      <w:r w:rsidRPr="00694FCD">
        <w:rPr>
          <w:i/>
          <w:sz w:val="22"/>
        </w:rPr>
        <w:t>Plaque</w:t>
      </w:r>
    </w:p>
    <w:p w14:paraId="2A8A840F" w14:textId="77777777" w:rsidR="00DF357A" w:rsidRPr="00694FCD" w:rsidRDefault="00DF357A" w:rsidP="00DB53DB">
      <w:pPr>
        <w:rPr>
          <w:i/>
          <w:sz w:val="22"/>
        </w:rPr>
      </w:pPr>
    </w:p>
    <w:p w14:paraId="53B35F3A" w14:textId="77777777" w:rsidR="00DF357A" w:rsidRPr="00694FCD" w:rsidRDefault="00DF357A" w:rsidP="00DF357A">
      <w:pPr>
        <w:tabs>
          <w:tab w:val="left" w:pos="3870"/>
        </w:tabs>
        <w:rPr>
          <w:b/>
        </w:rPr>
      </w:pPr>
      <w:r w:rsidRPr="00694FCD">
        <w:rPr>
          <w:b/>
        </w:rPr>
        <w:t>National Career Development Event Participation</w:t>
      </w:r>
    </w:p>
    <w:p w14:paraId="23591002" w14:textId="77777777" w:rsidR="00DF357A" w:rsidRPr="00694FCD" w:rsidRDefault="00DF357A" w:rsidP="00DF357A">
      <w:pPr>
        <w:tabs>
          <w:tab w:val="left" w:pos="3870"/>
        </w:tabs>
        <w:rPr>
          <w:sz w:val="22"/>
        </w:rPr>
      </w:pPr>
      <w:r w:rsidRPr="00694FCD">
        <w:rPr>
          <w:sz w:val="22"/>
        </w:rPr>
        <w:t>State winning teams advancing to the national career development event will be automatically registered for the national event.  It is the responsibility of the FFA Chapter Advisor to complete all necessary national certification and waiver forms and return them to the state FFA Coordinator by the assigned due date.</w:t>
      </w:r>
    </w:p>
    <w:p w14:paraId="2AC7F1B2" w14:textId="77777777" w:rsidR="00DF357A" w:rsidRPr="00694FCD" w:rsidRDefault="00DF357A" w:rsidP="00DF357A">
      <w:pPr>
        <w:tabs>
          <w:tab w:val="left" w:pos="3870"/>
        </w:tabs>
        <w:rPr>
          <w:sz w:val="22"/>
        </w:rPr>
      </w:pPr>
    </w:p>
    <w:p w14:paraId="539012C1" w14:textId="2E0AFFED" w:rsidR="00DF357A" w:rsidRPr="00694FCD" w:rsidRDefault="003812BF" w:rsidP="00DF357A">
      <w:pPr>
        <w:tabs>
          <w:tab w:val="left" w:pos="3870"/>
        </w:tabs>
        <w:rPr>
          <w:iCs/>
          <w:sz w:val="22"/>
        </w:rPr>
      </w:pPr>
      <w:r w:rsidRPr="00694FCD">
        <w:rPr>
          <w:iCs/>
          <w:sz w:val="22"/>
        </w:rPr>
        <w:t>State winning CDE t</w:t>
      </w:r>
      <w:r w:rsidR="00DF357A" w:rsidRPr="00694FCD">
        <w:rPr>
          <w:iCs/>
          <w:sz w:val="22"/>
        </w:rPr>
        <w:t>eams that choose not to participate at the national level should contact the state office by Sept</w:t>
      </w:r>
      <w:r w:rsidRPr="00694FCD">
        <w:rPr>
          <w:iCs/>
          <w:sz w:val="22"/>
        </w:rPr>
        <w:t>.</w:t>
      </w:r>
      <w:r w:rsidR="00DF357A" w:rsidRPr="00694FCD">
        <w:rPr>
          <w:iCs/>
          <w:sz w:val="22"/>
        </w:rPr>
        <w:t xml:space="preserve"> 1 prior to national convention.  Teams that fail to inform the state office prior to Sept</w:t>
      </w:r>
      <w:r w:rsidRPr="00694FCD">
        <w:rPr>
          <w:iCs/>
          <w:sz w:val="22"/>
        </w:rPr>
        <w:t>.</w:t>
      </w:r>
      <w:r w:rsidR="00DF357A" w:rsidRPr="00694FCD">
        <w:rPr>
          <w:iCs/>
          <w:sz w:val="22"/>
        </w:rPr>
        <w:t xml:space="preserve"> 1 will be ineligible to participate in that same CDE for the next year (chapters may appeal to the State FFA Board of Directors). Teams that do not compete at the National Convention will be required to pay back the </w:t>
      </w:r>
      <w:r w:rsidR="00694FCD">
        <w:rPr>
          <w:iCs/>
          <w:sz w:val="22"/>
        </w:rPr>
        <w:t>cash</w:t>
      </w:r>
      <w:r w:rsidR="00DF357A" w:rsidRPr="00694FCD">
        <w:rPr>
          <w:iCs/>
          <w:sz w:val="22"/>
        </w:rPr>
        <w:t xml:space="preserve"> travel award.</w:t>
      </w:r>
    </w:p>
    <w:p w14:paraId="1EF90EA4" w14:textId="77777777" w:rsidR="00DF357A" w:rsidRPr="00694FCD" w:rsidRDefault="00DF357A" w:rsidP="00DB53DB">
      <w:pPr>
        <w:rPr>
          <w:i/>
          <w:sz w:val="22"/>
        </w:rPr>
      </w:pPr>
    </w:p>
    <w:p w14:paraId="647B36A6" w14:textId="77777777" w:rsidR="005E066E" w:rsidRPr="00694FCD" w:rsidRDefault="005E066E" w:rsidP="005E066E">
      <w:pPr>
        <w:rPr>
          <w:sz w:val="10"/>
        </w:rPr>
      </w:pPr>
    </w:p>
    <w:p w14:paraId="65EC5E23" w14:textId="77777777" w:rsidR="005E066E" w:rsidRPr="00694FCD" w:rsidRDefault="005E066E" w:rsidP="005E066E">
      <w:pPr>
        <w:rPr>
          <w:b/>
        </w:rPr>
      </w:pPr>
      <w:r w:rsidRPr="00694FCD">
        <w:rPr>
          <w:b/>
        </w:rPr>
        <w:t>Bibliography</w:t>
      </w:r>
    </w:p>
    <w:p w14:paraId="4C152A2D" w14:textId="26F43016" w:rsidR="00DB53DB" w:rsidRPr="00694FCD" w:rsidRDefault="00DB53DB" w:rsidP="00DB53DB">
      <w:pPr>
        <w:rPr>
          <w:sz w:val="22"/>
        </w:rPr>
      </w:pPr>
      <w:r w:rsidRPr="00694FCD">
        <w:rPr>
          <w:sz w:val="22"/>
        </w:rPr>
        <w:t xml:space="preserve">Tests used in previous state events are available to instructors who wish to use them as instructional aids. </w:t>
      </w:r>
      <w:r w:rsidR="003812BF" w:rsidRPr="00694FCD">
        <w:rPr>
          <w:sz w:val="22"/>
        </w:rPr>
        <w:t xml:space="preserve"> </w:t>
      </w:r>
      <w:r w:rsidRPr="00694FCD">
        <w:rPr>
          <w:sz w:val="22"/>
        </w:rPr>
        <w:t xml:space="preserve">The following </w:t>
      </w:r>
      <w:r w:rsidR="00C85D5A" w:rsidRPr="00694FCD">
        <w:rPr>
          <w:sz w:val="22"/>
        </w:rPr>
        <w:t xml:space="preserve">is a list of </w:t>
      </w:r>
      <w:r w:rsidRPr="00694FCD">
        <w:rPr>
          <w:sz w:val="22"/>
        </w:rPr>
        <w:t xml:space="preserve">some of the general references for the material covered by the National FFA Farm Business Management Career Development Event. </w:t>
      </w:r>
    </w:p>
    <w:p w14:paraId="62FFEC8B" w14:textId="77777777" w:rsidR="00DB53DB" w:rsidRPr="00694FCD" w:rsidRDefault="00DB53DB" w:rsidP="00DB53DB">
      <w:pPr>
        <w:rPr>
          <w:sz w:val="22"/>
        </w:rPr>
      </w:pPr>
    </w:p>
    <w:p w14:paraId="0F22756E" w14:textId="77777777" w:rsidR="00DB53DB" w:rsidRPr="00694FCD" w:rsidRDefault="00DB53DB" w:rsidP="00DB53DB">
      <w:pPr>
        <w:rPr>
          <w:sz w:val="22"/>
          <w:u w:val="single"/>
        </w:rPr>
      </w:pPr>
      <w:r w:rsidRPr="00694FCD">
        <w:rPr>
          <w:sz w:val="22"/>
          <w:u w:val="single"/>
        </w:rPr>
        <w:t>Textbooks</w:t>
      </w:r>
    </w:p>
    <w:p w14:paraId="37FFA3C6" w14:textId="77777777" w:rsidR="00DB53DB" w:rsidRPr="00694FCD" w:rsidRDefault="00DB53DB" w:rsidP="00DB53DB">
      <w:pPr>
        <w:numPr>
          <w:ilvl w:val="0"/>
          <w:numId w:val="2"/>
        </w:numPr>
      </w:pPr>
      <w:r w:rsidRPr="00694FCD">
        <w:rPr>
          <w:sz w:val="22"/>
        </w:rPr>
        <w:t xml:space="preserve">Bowers, Love and Kletke (1994), </w:t>
      </w:r>
      <w:r w:rsidRPr="00694FCD">
        <w:rPr>
          <w:sz w:val="22"/>
          <w:u w:val="single"/>
        </w:rPr>
        <w:t>Machinery Replacement Strategies</w:t>
      </w:r>
      <w:r w:rsidRPr="00694FCD">
        <w:rPr>
          <w:sz w:val="22"/>
        </w:rPr>
        <w:t xml:space="preserve">, Deere and Company </w:t>
      </w:r>
      <w:r w:rsidRPr="00694FCD">
        <w:rPr>
          <w:sz w:val="22"/>
        </w:rPr>
        <w:lastRenderedPageBreak/>
        <w:t>Service Publications, John Deere Road, Moline, IL 61265-8098.</w:t>
      </w:r>
    </w:p>
    <w:p w14:paraId="653AC037" w14:textId="77777777" w:rsidR="00DB53DB" w:rsidRPr="00694FCD" w:rsidRDefault="00DB53DB" w:rsidP="00DB53DB">
      <w:pPr>
        <w:numPr>
          <w:ilvl w:val="0"/>
          <w:numId w:val="2"/>
        </w:numPr>
      </w:pPr>
      <w:r w:rsidRPr="00694FCD">
        <w:rPr>
          <w:sz w:val="22"/>
        </w:rPr>
        <w:t xml:space="preserve">Farm Financial Standards Council, </w:t>
      </w:r>
      <w:r w:rsidRPr="00694FCD">
        <w:rPr>
          <w:sz w:val="22"/>
          <w:u w:val="single"/>
        </w:rPr>
        <w:t>Financial Guidelines for Agriculture Producers</w:t>
      </w:r>
      <w:r w:rsidRPr="00694FCD">
        <w:rPr>
          <w:sz w:val="22"/>
        </w:rPr>
        <w:t xml:space="preserve">, 1998. Page, </w:t>
      </w:r>
      <w:hyperlink r:id="rId7" w:history="1">
        <w:r w:rsidRPr="00694FCD">
          <w:rPr>
            <w:rStyle w:val="Hyperlink"/>
            <w:sz w:val="22"/>
            <w:u w:val="none"/>
          </w:rPr>
          <w:t>http://www.ffsc.org/</w:t>
        </w:r>
      </w:hyperlink>
      <w:r w:rsidRPr="00694FCD">
        <w:rPr>
          <w:sz w:val="22"/>
        </w:rPr>
        <w:t>.</w:t>
      </w:r>
    </w:p>
    <w:p w14:paraId="19ECDD4B" w14:textId="77777777" w:rsidR="00DB53DB" w:rsidRPr="00694FCD" w:rsidRDefault="00DB53DB" w:rsidP="00DB53DB">
      <w:pPr>
        <w:numPr>
          <w:ilvl w:val="0"/>
          <w:numId w:val="2"/>
        </w:numPr>
        <w:rPr>
          <w:sz w:val="22"/>
        </w:rPr>
      </w:pPr>
      <w:r w:rsidRPr="00694FCD">
        <w:rPr>
          <w:sz w:val="22"/>
        </w:rPr>
        <w:t xml:space="preserve">Higgs, Heisdenreich, Loberger, Cropp and Mitchell (1981). </w:t>
      </w:r>
      <w:r w:rsidRPr="00694FCD">
        <w:rPr>
          <w:sz w:val="22"/>
          <w:u w:val="single"/>
        </w:rPr>
        <w:t>Agricultural Mathematics</w:t>
      </w:r>
      <w:r w:rsidRPr="00694FCD">
        <w:rPr>
          <w:sz w:val="22"/>
        </w:rPr>
        <w:t xml:space="preserve"> (2</w:t>
      </w:r>
      <w:r w:rsidRPr="00694FCD">
        <w:rPr>
          <w:sz w:val="22"/>
          <w:vertAlign w:val="superscript"/>
        </w:rPr>
        <w:t>nd</w:t>
      </w:r>
      <w:r w:rsidRPr="00694FCD">
        <w:rPr>
          <w:sz w:val="22"/>
        </w:rPr>
        <w:t xml:space="preserve"> Edition). Interstate Publishers, Inc. P.O. Box 50, Danville, IL 61834-0050.</w:t>
      </w:r>
    </w:p>
    <w:p w14:paraId="2EF23B85" w14:textId="77777777" w:rsidR="00DB53DB" w:rsidRPr="00694FCD" w:rsidRDefault="00DB53DB" w:rsidP="00DB53DB">
      <w:pPr>
        <w:numPr>
          <w:ilvl w:val="0"/>
          <w:numId w:val="2"/>
        </w:numPr>
        <w:rPr>
          <w:sz w:val="22"/>
        </w:rPr>
      </w:pPr>
      <w:r w:rsidRPr="00694FCD">
        <w:rPr>
          <w:sz w:val="22"/>
        </w:rPr>
        <w:t xml:space="preserve">Jobes, Steward, Casey and Purcell (1992). </w:t>
      </w:r>
      <w:r w:rsidRPr="00694FCD">
        <w:rPr>
          <w:sz w:val="22"/>
          <w:u w:val="single"/>
        </w:rPr>
        <w:t>Farm and Ranch Business Management</w:t>
      </w:r>
      <w:r w:rsidRPr="00694FCD">
        <w:rPr>
          <w:sz w:val="22"/>
        </w:rPr>
        <w:t xml:space="preserve"> (3</w:t>
      </w:r>
      <w:r w:rsidRPr="00694FCD">
        <w:rPr>
          <w:sz w:val="22"/>
          <w:vertAlign w:val="superscript"/>
        </w:rPr>
        <w:t>rd</w:t>
      </w:r>
      <w:r w:rsidRPr="00694FCD">
        <w:rPr>
          <w:sz w:val="22"/>
        </w:rPr>
        <w:t xml:space="preserve"> Edition), Deere and Company, John Deere Road, Moline, IL 61265-8098</w:t>
      </w:r>
    </w:p>
    <w:p w14:paraId="1DE23CC7" w14:textId="77777777" w:rsidR="00DB53DB" w:rsidRPr="00694FCD" w:rsidRDefault="00DB53DB" w:rsidP="00DB53DB">
      <w:pPr>
        <w:numPr>
          <w:ilvl w:val="0"/>
          <w:numId w:val="2"/>
        </w:numPr>
        <w:rPr>
          <w:sz w:val="22"/>
        </w:rPr>
      </w:pPr>
      <w:r w:rsidRPr="00694FCD">
        <w:rPr>
          <w:sz w:val="22"/>
        </w:rPr>
        <w:t xml:space="preserve">Kay and Edwards (1999). </w:t>
      </w:r>
      <w:r w:rsidRPr="00694FCD">
        <w:rPr>
          <w:sz w:val="22"/>
          <w:u w:val="single"/>
        </w:rPr>
        <w:t>Farm Management</w:t>
      </w:r>
      <w:r w:rsidRPr="00694FCD">
        <w:rPr>
          <w:sz w:val="22"/>
        </w:rPr>
        <w:t xml:space="preserve"> (4</w:t>
      </w:r>
      <w:r w:rsidRPr="00694FCD">
        <w:rPr>
          <w:sz w:val="22"/>
          <w:vertAlign w:val="superscript"/>
        </w:rPr>
        <w:t>th</w:t>
      </w:r>
      <w:r w:rsidRPr="00694FCD">
        <w:rPr>
          <w:sz w:val="22"/>
        </w:rPr>
        <w:t xml:space="preserve"> Edition). McGraw Hill Book Co. 1221 Avenue of the Americas, New York, NY 10020.</w:t>
      </w:r>
    </w:p>
    <w:p w14:paraId="0B426182" w14:textId="77777777" w:rsidR="00DB53DB" w:rsidRPr="00694FCD" w:rsidRDefault="00DB53DB" w:rsidP="00DB53DB">
      <w:pPr>
        <w:numPr>
          <w:ilvl w:val="0"/>
          <w:numId w:val="2"/>
        </w:numPr>
        <w:rPr>
          <w:sz w:val="22"/>
        </w:rPr>
      </w:pPr>
      <w:r w:rsidRPr="00694FCD">
        <w:rPr>
          <w:sz w:val="22"/>
        </w:rPr>
        <w:t xml:space="preserve">Wilson, Purcell, Burton, and Wahlberg (1994). </w:t>
      </w:r>
      <w:r w:rsidRPr="00694FCD">
        <w:rPr>
          <w:sz w:val="22"/>
          <w:u w:val="single"/>
        </w:rPr>
        <w:t>Managing Livestock Production</w:t>
      </w:r>
      <w:r w:rsidRPr="00694FCD">
        <w:rPr>
          <w:sz w:val="22"/>
        </w:rPr>
        <w:t>, Deere and Company Service Publications. John Deere Road, Moline, IL 61265-8098</w:t>
      </w:r>
    </w:p>
    <w:p w14:paraId="0CA36915" w14:textId="77777777" w:rsidR="00DB53DB" w:rsidRPr="00694FCD" w:rsidRDefault="00DB53DB" w:rsidP="00DB53DB">
      <w:pPr>
        <w:numPr>
          <w:ilvl w:val="0"/>
          <w:numId w:val="2"/>
        </w:numPr>
        <w:rPr>
          <w:sz w:val="22"/>
        </w:rPr>
      </w:pPr>
      <w:r w:rsidRPr="00694FCD">
        <w:rPr>
          <w:sz w:val="22"/>
        </w:rPr>
        <w:t xml:space="preserve">Purcell, Wayne D. (1995) </w:t>
      </w:r>
      <w:r w:rsidRPr="00694FCD">
        <w:rPr>
          <w:sz w:val="22"/>
          <w:u w:val="single"/>
        </w:rPr>
        <w:t>Marketing Agricultural Commodities</w:t>
      </w:r>
      <w:r w:rsidRPr="00694FCD">
        <w:rPr>
          <w:sz w:val="22"/>
        </w:rPr>
        <w:t>, Deere and Company, John Deere Road, Moline, IL 61265-8098</w:t>
      </w:r>
    </w:p>
    <w:p w14:paraId="74030E96" w14:textId="77777777" w:rsidR="00DB53DB" w:rsidRPr="00694FCD" w:rsidRDefault="00DB53DB" w:rsidP="00DB53DB">
      <w:pPr>
        <w:numPr>
          <w:ilvl w:val="0"/>
          <w:numId w:val="2"/>
        </w:numPr>
        <w:rPr>
          <w:sz w:val="22"/>
        </w:rPr>
      </w:pPr>
      <w:r w:rsidRPr="00694FCD">
        <w:rPr>
          <w:sz w:val="22"/>
        </w:rPr>
        <w:t xml:space="preserve">Deere and Company Web Site, </w:t>
      </w:r>
      <w:hyperlink r:id="rId8" w:history="1">
        <w:r w:rsidRPr="00694FCD">
          <w:rPr>
            <w:rStyle w:val="Hyperlink"/>
            <w:sz w:val="22"/>
            <w:u w:val="none"/>
          </w:rPr>
          <w:t>http://www.deere.com</w:t>
        </w:r>
      </w:hyperlink>
    </w:p>
    <w:p w14:paraId="34538708" w14:textId="77777777" w:rsidR="00DB53DB" w:rsidRPr="00694FCD" w:rsidRDefault="00DB53DB" w:rsidP="00DB53DB">
      <w:pPr>
        <w:numPr>
          <w:ilvl w:val="0"/>
          <w:numId w:val="2"/>
        </w:numPr>
        <w:rPr>
          <w:sz w:val="22"/>
        </w:rPr>
      </w:pPr>
      <w:r w:rsidRPr="00694FCD">
        <w:rPr>
          <w:sz w:val="22"/>
          <w:u w:val="single"/>
        </w:rPr>
        <w:t>Farm Business Management Career Development Event</w:t>
      </w:r>
      <w:r w:rsidRPr="00694FCD">
        <w:rPr>
          <w:sz w:val="22"/>
        </w:rPr>
        <w:t>, National FFA Supply Service, National FFA, Indianapolis, IN.</w:t>
      </w:r>
    </w:p>
    <w:p w14:paraId="036FFF2C" w14:textId="77777777" w:rsidR="00DB53DB" w:rsidRPr="00694FCD" w:rsidRDefault="00DB53DB" w:rsidP="00DB53DB">
      <w:pPr>
        <w:numPr>
          <w:ilvl w:val="0"/>
          <w:numId w:val="2"/>
        </w:numPr>
        <w:rPr>
          <w:sz w:val="22"/>
        </w:rPr>
      </w:pPr>
      <w:r w:rsidRPr="00694FCD">
        <w:rPr>
          <w:sz w:val="22"/>
        </w:rPr>
        <w:t xml:space="preserve">Dicks, Michael (1998). </w:t>
      </w:r>
      <w:r w:rsidRPr="00694FCD">
        <w:rPr>
          <w:sz w:val="22"/>
          <w:u w:val="single"/>
        </w:rPr>
        <w:t>Agricultural Policy and How it Affects You</w:t>
      </w:r>
      <w:r w:rsidRPr="00694FCD">
        <w:rPr>
          <w:sz w:val="22"/>
        </w:rPr>
        <w:t>, Deere and Company, John Deere Road, Moline, IL 61265-8098</w:t>
      </w:r>
    </w:p>
    <w:p w14:paraId="7A9CF679" w14:textId="77777777" w:rsidR="00DB53DB" w:rsidRPr="00694FCD" w:rsidRDefault="00DB53DB" w:rsidP="00DB53DB">
      <w:pPr>
        <w:pStyle w:val="Header"/>
        <w:tabs>
          <w:tab w:val="clear" w:pos="4320"/>
          <w:tab w:val="clear" w:pos="8640"/>
        </w:tabs>
        <w:rPr>
          <w:sz w:val="22"/>
        </w:rPr>
      </w:pPr>
    </w:p>
    <w:p w14:paraId="72A888B3" w14:textId="77777777" w:rsidR="00DB53DB" w:rsidRPr="00694FCD" w:rsidRDefault="00DB53DB" w:rsidP="00DB53DB">
      <w:pPr>
        <w:pStyle w:val="Heading2"/>
        <w:rPr>
          <w:sz w:val="22"/>
        </w:rPr>
      </w:pPr>
      <w:r w:rsidRPr="00694FCD">
        <w:rPr>
          <w:sz w:val="22"/>
        </w:rPr>
        <w:t>Technical References</w:t>
      </w:r>
    </w:p>
    <w:p w14:paraId="469127E6" w14:textId="77777777" w:rsidR="00DB53DB" w:rsidRPr="00694FCD" w:rsidRDefault="00DB53DB" w:rsidP="00DB53DB">
      <w:pPr>
        <w:pStyle w:val="BodyText"/>
        <w:numPr>
          <w:ilvl w:val="0"/>
          <w:numId w:val="1"/>
        </w:numPr>
        <w:rPr>
          <w:sz w:val="22"/>
        </w:rPr>
      </w:pPr>
      <w:r w:rsidRPr="00694FCD">
        <w:rPr>
          <w:sz w:val="22"/>
          <w:u w:val="single"/>
        </w:rPr>
        <w:t>Farmers Tax Guide</w:t>
      </w:r>
      <w:r w:rsidRPr="00694FCD">
        <w:rPr>
          <w:sz w:val="22"/>
        </w:rPr>
        <w:t xml:space="preserve">, published by the Department of Treasury, Internal Revenue Service, can be obtained from the IRS distribution center in North Carolina. </w:t>
      </w:r>
      <w:hyperlink r:id="rId9" w:history="1">
        <w:r w:rsidRPr="00694FCD">
          <w:rPr>
            <w:rStyle w:val="Hyperlink"/>
            <w:sz w:val="22"/>
            <w:u w:val="none"/>
          </w:rPr>
          <w:t>http://www.irs.ustreas.gov/prod/forms_pubs/pubs.html</w:t>
        </w:r>
      </w:hyperlink>
    </w:p>
    <w:p w14:paraId="49B4798C" w14:textId="77777777" w:rsidR="00DB53DB" w:rsidRPr="00694FCD" w:rsidRDefault="00DB53DB" w:rsidP="00DB53DB">
      <w:pPr>
        <w:numPr>
          <w:ilvl w:val="0"/>
          <w:numId w:val="1"/>
        </w:numPr>
        <w:rPr>
          <w:sz w:val="22"/>
        </w:rPr>
      </w:pPr>
      <w:r w:rsidRPr="00694FCD">
        <w:rPr>
          <w:sz w:val="22"/>
        </w:rPr>
        <w:t xml:space="preserve">Assorted educational materials are available on hedging, forward contracting, and commodity futures trading from any of the following addresses. </w:t>
      </w:r>
    </w:p>
    <w:p w14:paraId="2BA7C547" w14:textId="77777777" w:rsidR="00DB53DB" w:rsidRPr="00694FCD" w:rsidRDefault="00DB53DB" w:rsidP="00DB53DB">
      <w:pPr>
        <w:numPr>
          <w:ilvl w:val="0"/>
          <w:numId w:val="1"/>
        </w:numPr>
        <w:rPr>
          <w:sz w:val="22"/>
        </w:rPr>
      </w:pPr>
      <w:r w:rsidRPr="00694FCD">
        <w:rPr>
          <w:sz w:val="22"/>
        </w:rPr>
        <w:t xml:space="preserve">Chicago Board of Trade, LaSalle at Jackson, Chicago, IL 60604,  </w:t>
      </w:r>
      <w:hyperlink r:id="rId10" w:history="1">
        <w:r w:rsidRPr="00694FCD">
          <w:rPr>
            <w:rStyle w:val="Hyperlink"/>
            <w:sz w:val="22"/>
            <w:u w:val="none"/>
          </w:rPr>
          <w:t>http://www.cbot.com</w:t>
        </w:r>
      </w:hyperlink>
    </w:p>
    <w:p w14:paraId="5E481154" w14:textId="77777777" w:rsidR="00DB53DB" w:rsidRPr="00694FCD" w:rsidRDefault="00DB53DB" w:rsidP="00DB53DB">
      <w:pPr>
        <w:numPr>
          <w:ilvl w:val="0"/>
          <w:numId w:val="1"/>
        </w:numPr>
        <w:rPr>
          <w:sz w:val="22"/>
        </w:rPr>
      </w:pPr>
      <w:r w:rsidRPr="00694FCD">
        <w:rPr>
          <w:sz w:val="22"/>
        </w:rPr>
        <w:t xml:space="preserve">Chicago Mercantile Exchange, 30 South Wacker Dr., Chicago, IL 60604    </w:t>
      </w:r>
      <w:hyperlink r:id="rId11" w:history="1">
        <w:r w:rsidRPr="00694FCD">
          <w:rPr>
            <w:rStyle w:val="Hyperlink"/>
            <w:sz w:val="22"/>
            <w:u w:val="none"/>
          </w:rPr>
          <w:t>http://www.cme.com</w:t>
        </w:r>
      </w:hyperlink>
    </w:p>
    <w:p w14:paraId="0DCDA9DF" w14:textId="77777777" w:rsidR="00DB53DB" w:rsidRPr="00694FCD" w:rsidRDefault="00DB53DB" w:rsidP="00DB53DB">
      <w:pPr>
        <w:numPr>
          <w:ilvl w:val="0"/>
          <w:numId w:val="1"/>
        </w:numPr>
        <w:rPr>
          <w:sz w:val="22"/>
        </w:rPr>
      </w:pPr>
      <w:r w:rsidRPr="00694FCD">
        <w:rPr>
          <w:sz w:val="22"/>
        </w:rPr>
        <w:t>Kansas City Board of Trade, 4800 West Main St., Kansas City, MO 64112</w:t>
      </w:r>
    </w:p>
    <w:p w14:paraId="25FA8823" w14:textId="77777777" w:rsidR="00DB53DB" w:rsidRPr="00694FCD" w:rsidRDefault="00DB53DB" w:rsidP="00DB53DB">
      <w:pPr>
        <w:numPr>
          <w:ilvl w:val="0"/>
          <w:numId w:val="1"/>
        </w:numPr>
        <w:rPr>
          <w:sz w:val="22"/>
        </w:rPr>
      </w:pPr>
      <w:r w:rsidRPr="00694FCD">
        <w:rPr>
          <w:sz w:val="22"/>
        </w:rPr>
        <w:t>Mid-America Commodity Exchange, LaSalle at Jackson, Chicago, IL 60604</w:t>
      </w:r>
    </w:p>
    <w:p w14:paraId="17455C11" w14:textId="77777777" w:rsidR="00DB53DB" w:rsidRPr="00694FCD" w:rsidRDefault="00DB53DB" w:rsidP="00DB53DB">
      <w:pPr>
        <w:numPr>
          <w:ilvl w:val="0"/>
          <w:numId w:val="1"/>
        </w:numPr>
        <w:rPr>
          <w:sz w:val="22"/>
        </w:rPr>
      </w:pPr>
      <w:r w:rsidRPr="00694FCD">
        <w:rPr>
          <w:sz w:val="22"/>
        </w:rPr>
        <w:t>New York Cotton Exchange, 4 World Trade Center, New York, NY 10005</w:t>
      </w:r>
    </w:p>
    <w:p w14:paraId="5AE9B83D" w14:textId="77777777" w:rsidR="00DB53DB" w:rsidRPr="00694FCD" w:rsidRDefault="00DB53DB" w:rsidP="00DB53DB">
      <w:pPr>
        <w:numPr>
          <w:ilvl w:val="0"/>
          <w:numId w:val="1"/>
        </w:numPr>
        <w:rPr>
          <w:sz w:val="22"/>
        </w:rPr>
      </w:pPr>
      <w:r w:rsidRPr="00694FCD">
        <w:rPr>
          <w:sz w:val="22"/>
        </w:rPr>
        <w:t>New York Mercantile Exchange, Commodity Exchange Center, 4 World Trade Center, New York, NY 10048</w:t>
      </w:r>
    </w:p>
    <w:p w14:paraId="534DE19D" w14:textId="77777777" w:rsidR="00DB53DB" w:rsidRPr="00694FCD" w:rsidRDefault="00DB53DB" w:rsidP="00DB53DB">
      <w:pPr>
        <w:numPr>
          <w:ilvl w:val="0"/>
          <w:numId w:val="1"/>
        </w:numPr>
        <w:rPr>
          <w:sz w:val="22"/>
        </w:rPr>
      </w:pPr>
      <w:r w:rsidRPr="00694FCD">
        <w:rPr>
          <w:sz w:val="22"/>
        </w:rPr>
        <w:t>Doane Information Services, 11701 Borman Dr., St. Louis, MO 63146. Doane provides a variety of educational materials related to farm management.</w:t>
      </w:r>
    </w:p>
    <w:p w14:paraId="6DD51BA0" w14:textId="77777777" w:rsidR="00DB53DB" w:rsidRPr="00694FCD" w:rsidRDefault="00DB53DB" w:rsidP="00DB53DB">
      <w:pPr>
        <w:numPr>
          <w:ilvl w:val="0"/>
          <w:numId w:val="1"/>
        </w:numPr>
        <w:rPr>
          <w:sz w:val="22"/>
        </w:rPr>
      </w:pPr>
      <w:r w:rsidRPr="00694FCD">
        <w:rPr>
          <w:sz w:val="22"/>
        </w:rPr>
        <w:t>North Carolina Cooperative Extension Service. Contact your local extension agents for access to farm management educational materials.</w:t>
      </w:r>
    </w:p>
    <w:p w14:paraId="2391AFEE" w14:textId="77777777" w:rsidR="005E066E" w:rsidRPr="00694FCD" w:rsidRDefault="005E066E" w:rsidP="005E066E">
      <w:pPr>
        <w:rPr>
          <w:sz w:val="22"/>
        </w:rPr>
        <w:sectPr w:rsidR="005E066E" w:rsidRPr="00694FCD" w:rsidSect="005E066E">
          <w:headerReference w:type="even" r:id="rId12"/>
          <w:headerReference w:type="default" r:id="rId13"/>
          <w:footerReference w:type="even" r:id="rId14"/>
          <w:footerReference w:type="default" r:id="rId15"/>
          <w:headerReference w:type="first" r:id="rId16"/>
          <w:footerReference w:type="first" r:id="rId17"/>
          <w:pgSz w:w="12240" w:h="15840" w:code="1"/>
          <w:pgMar w:top="1440" w:right="720" w:bottom="1440" w:left="720" w:header="720" w:footer="720" w:gutter="0"/>
          <w:paperSrc w:first="265" w:other="265"/>
          <w:pgNumType w:start="5"/>
          <w:cols w:num="2" w:space="720"/>
        </w:sectPr>
      </w:pPr>
    </w:p>
    <w:p w14:paraId="2716F908" w14:textId="77777777" w:rsidR="00485E11" w:rsidRPr="00F5457F" w:rsidRDefault="00485E11" w:rsidP="00DB53DB">
      <w:pPr>
        <w:rPr>
          <w:sz w:val="22"/>
        </w:rPr>
      </w:pPr>
    </w:p>
    <w:sectPr w:rsidR="00485E11" w:rsidRPr="00F5457F" w:rsidSect="000668DD">
      <w:type w:val="continuous"/>
      <w:pgSz w:w="12240" w:h="15840" w:code="1"/>
      <w:pgMar w:top="1440" w:right="720" w:bottom="1440" w:left="720" w:header="720" w:footer="720" w:gutter="0"/>
      <w:paperSrc w:first="265" w:other="265"/>
      <w:pgNumType w:start="5"/>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D4725" w14:textId="77777777" w:rsidR="007657B0" w:rsidRDefault="007657B0">
      <w:r>
        <w:separator/>
      </w:r>
    </w:p>
  </w:endnote>
  <w:endnote w:type="continuationSeparator" w:id="0">
    <w:p w14:paraId="13B3725F" w14:textId="77777777" w:rsidR="007657B0" w:rsidRDefault="00765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Bookman Old Style">
    <w:panose1 w:val="02050604050505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lice">
    <w:altName w:val="Times New Roman"/>
    <w:charset w:val="00"/>
    <w:family w:val="auto"/>
    <w:pitch w:val="variable"/>
    <w:sig w:usb0="00000001" w:usb1="40000043" w:usb2="00000000" w:usb3="00000000" w:csb0="00000003"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4A05C" w14:textId="77777777" w:rsidR="000668DD" w:rsidRDefault="000668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C8F4CA" w14:textId="77777777" w:rsidR="000668DD" w:rsidRDefault="000668D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ABD36" w14:textId="77777777" w:rsidR="000668DD" w:rsidRDefault="000668DD">
    <w:pPr>
      <w:pStyle w:val="Footer"/>
      <w:framePr w:wrap="around" w:vAnchor="text" w:hAnchor="margin" w:xAlign="center" w:y="1"/>
      <w:rPr>
        <w:rStyle w:val="PageNumber"/>
      </w:rPr>
    </w:pPr>
  </w:p>
  <w:p w14:paraId="53E97A16" w14:textId="4FAE5ED8" w:rsidR="000668DD" w:rsidRDefault="00D40118" w:rsidP="00D40118">
    <w:pPr>
      <w:pStyle w:val="Footer"/>
    </w:pPr>
    <w:r>
      <w:rPr>
        <w:noProof/>
      </w:rPr>
      <w:drawing>
        <wp:anchor distT="0" distB="0" distL="114300" distR="114300" simplePos="0" relativeHeight="251658240" behindDoc="0" locked="0" layoutInCell="1" allowOverlap="1" wp14:anchorId="40233C35" wp14:editId="218D538E">
          <wp:simplePos x="0" y="0"/>
          <wp:positionH relativeFrom="column">
            <wp:align>center</wp:align>
          </wp:positionH>
          <wp:positionV relativeFrom="paragraph">
            <wp:posOffset>5715</wp:posOffset>
          </wp:positionV>
          <wp:extent cx="6858000" cy="14897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FFA_header2.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48971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DBBF2" w14:textId="77777777" w:rsidR="00306A11" w:rsidRDefault="00306A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06466" w14:textId="77777777" w:rsidR="007657B0" w:rsidRDefault="007657B0">
      <w:r>
        <w:separator/>
      </w:r>
    </w:p>
  </w:footnote>
  <w:footnote w:type="continuationSeparator" w:id="0">
    <w:p w14:paraId="2E5DA191" w14:textId="77777777" w:rsidR="007657B0" w:rsidRDefault="007657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C6AE5" w14:textId="77777777" w:rsidR="000668DD" w:rsidRDefault="000668D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F7D9580" w14:textId="77777777" w:rsidR="000668DD" w:rsidRDefault="000668D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A6E7D" w14:textId="77777777" w:rsidR="000668DD" w:rsidRDefault="000668DD">
    <w:pPr>
      <w:pStyle w:val="Header"/>
      <w:jc w:val="right"/>
      <w:rPr>
        <w:rFonts w:ascii="Alice" w:hAnsi="Alice"/>
        <w:i/>
        <w:iCs/>
        <w:sz w:val="20"/>
      </w:rPr>
    </w:pPr>
    <w:r w:rsidRPr="00A42F90">
      <w:rPr>
        <w:rFonts w:ascii="Alice" w:hAnsi="Alice"/>
        <w:i/>
        <w:iCs/>
        <w:sz w:val="20"/>
      </w:rPr>
      <w:t>Chapter Guide to State FFA Activities</w:t>
    </w:r>
  </w:p>
  <w:p w14:paraId="1AEE5384" w14:textId="73E126B9" w:rsidR="0067115E" w:rsidRPr="006C1B66" w:rsidRDefault="0067115E" w:rsidP="0067115E">
    <w:pPr>
      <w:pStyle w:val="Header"/>
      <w:tabs>
        <w:tab w:val="clear" w:pos="8640"/>
        <w:tab w:val="right" w:pos="9360"/>
      </w:tabs>
      <w:jc w:val="right"/>
      <w:rPr>
        <w:rFonts w:ascii="Alice" w:hAnsi="Alice"/>
        <w:i/>
        <w:iCs/>
        <w:sz w:val="20"/>
      </w:rPr>
    </w:pPr>
    <w:r>
      <w:rPr>
        <w:rFonts w:ascii="Alice" w:hAnsi="Alice"/>
        <w:i/>
        <w:iCs/>
        <w:sz w:val="20"/>
      </w:rPr>
      <w:t xml:space="preserve">Last revised </w:t>
    </w:r>
    <w:r w:rsidR="00306A11">
      <w:rPr>
        <w:rFonts w:ascii="Alice" w:hAnsi="Alice"/>
        <w:i/>
        <w:iCs/>
        <w:sz w:val="20"/>
      </w:rPr>
      <w:t>October</w:t>
    </w:r>
    <w:bookmarkStart w:id="0" w:name="_GoBack"/>
    <w:bookmarkEnd w:id="0"/>
    <w:r w:rsidR="00694FCD">
      <w:rPr>
        <w:rFonts w:ascii="Alice" w:hAnsi="Alice"/>
        <w:i/>
        <w:iCs/>
        <w:sz w:val="20"/>
      </w:rPr>
      <w:t xml:space="preserve"> 2016</w:t>
    </w:r>
  </w:p>
  <w:p w14:paraId="56371A07" w14:textId="77777777" w:rsidR="0067115E" w:rsidRPr="00A42F90" w:rsidRDefault="0067115E">
    <w:pPr>
      <w:pStyle w:val="Header"/>
      <w:jc w:val="right"/>
      <w:rPr>
        <w:rFonts w:ascii="Alice" w:hAnsi="Alice"/>
        <w:i/>
        <w:iCs/>
        <w:sz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5216F" w14:textId="77777777" w:rsidR="00306A11" w:rsidRDefault="00306A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D17FE2"/>
    <w:multiLevelType w:val="hybridMultilevel"/>
    <w:tmpl w:val="A790BA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F3A0734"/>
    <w:multiLevelType w:val="hybridMultilevel"/>
    <w:tmpl w:val="EC4EF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6012C4"/>
    <w:multiLevelType w:val="hybridMultilevel"/>
    <w:tmpl w:val="B2D62A82"/>
    <w:lvl w:ilvl="0" w:tplc="217ACC66">
      <w:start w:val="1"/>
      <w:numFmt w:val="decimal"/>
      <w:lvlText w:val="%1."/>
      <w:lvlJc w:val="left"/>
      <w:pPr>
        <w:tabs>
          <w:tab w:val="num" w:pos="720"/>
        </w:tabs>
        <w:ind w:left="72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66E"/>
    <w:rsid w:val="000668DD"/>
    <w:rsid w:val="00110FF8"/>
    <w:rsid w:val="00224FE1"/>
    <w:rsid w:val="00306A11"/>
    <w:rsid w:val="003812BF"/>
    <w:rsid w:val="00485E11"/>
    <w:rsid w:val="00500A4B"/>
    <w:rsid w:val="0051597C"/>
    <w:rsid w:val="005E066E"/>
    <w:rsid w:val="0067115E"/>
    <w:rsid w:val="00694FCD"/>
    <w:rsid w:val="007657B0"/>
    <w:rsid w:val="007671CB"/>
    <w:rsid w:val="007C439A"/>
    <w:rsid w:val="00863A14"/>
    <w:rsid w:val="008F07C6"/>
    <w:rsid w:val="00903B6C"/>
    <w:rsid w:val="00926548"/>
    <w:rsid w:val="009C59CF"/>
    <w:rsid w:val="009F2135"/>
    <w:rsid w:val="00A42F90"/>
    <w:rsid w:val="00BC37FD"/>
    <w:rsid w:val="00C106DC"/>
    <w:rsid w:val="00C85D5A"/>
    <w:rsid w:val="00C94A18"/>
    <w:rsid w:val="00D40118"/>
    <w:rsid w:val="00DB53DB"/>
    <w:rsid w:val="00DD6F8A"/>
    <w:rsid w:val="00DF357A"/>
    <w:rsid w:val="00E1367A"/>
    <w:rsid w:val="00E2099C"/>
    <w:rsid w:val="00F5457F"/>
    <w:rsid w:val="00F66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56083F"/>
  <w14:defaultImageDpi w14:val="300"/>
  <w15:docId w15:val="{E9C67620-4A4F-4527-AACC-85BE99EBB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66E"/>
    <w:rPr>
      <w:rFonts w:ascii="Times New Roman" w:eastAsia="Times New Roman" w:hAnsi="Times New Roman" w:cs="Times New Roman"/>
      <w:szCs w:val="20"/>
    </w:rPr>
  </w:style>
  <w:style w:type="paragraph" w:styleId="Heading2">
    <w:name w:val="heading 2"/>
    <w:basedOn w:val="Normal"/>
    <w:next w:val="Normal"/>
    <w:link w:val="Heading2Char"/>
    <w:qFormat/>
    <w:rsid w:val="005E066E"/>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E066E"/>
    <w:rPr>
      <w:rFonts w:ascii="Times New Roman" w:eastAsia="Times New Roman" w:hAnsi="Times New Roman" w:cs="Times New Roman"/>
      <w:szCs w:val="20"/>
      <w:u w:val="single"/>
    </w:rPr>
  </w:style>
  <w:style w:type="paragraph" w:styleId="Header">
    <w:name w:val="header"/>
    <w:basedOn w:val="Normal"/>
    <w:link w:val="HeaderChar"/>
    <w:rsid w:val="005E066E"/>
    <w:pPr>
      <w:tabs>
        <w:tab w:val="center" w:pos="4320"/>
        <w:tab w:val="right" w:pos="8640"/>
      </w:tabs>
    </w:pPr>
  </w:style>
  <w:style w:type="character" w:customStyle="1" w:styleId="HeaderChar">
    <w:name w:val="Header Char"/>
    <w:basedOn w:val="DefaultParagraphFont"/>
    <w:link w:val="Header"/>
    <w:rsid w:val="005E066E"/>
    <w:rPr>
      <w:rFonts w:ascii="Times New Roman" w:eastAsia="Times New Roman" w:hAnsi="Times New Roman" w:cs="Times New Roman"/>
      <w:szCs w:val="20"/>
    </w:rPr>
  </w:style>
  <w:style w:type="paragraph" w:styleId="Footer">
    <w:name w:val="footer"/>
    <w:basedOn w:val="Normal"/>
    <w:link w:val="FooterChar"/>
    <w:rsid w:val="005E066E"/>
    <w:pPr>
      <w:tabs>
        <w:tab w:val="center" w:pos="4320"/>
        <w:tab w:val="right" w:pos="8640"/>
      </w:tabs>
    </w:pPr>
  </w:style>
  <w:style w:type="character" w:customStyle="1" w:styleId="FooterChar">
    <w:name w:val="Footer Char"/>
    <w:basedOn w:val="DefaultParagraphFont"/>
    <w:link w:val="Footer"/>
    <w:rsid w:val="005E066E"/>
    <w:rPr>
      <w:rFonts w:ascii="Times New Roman" w:eastAsia="Times New Roman" w:hAnsi="Times New Roman" w:cs="Times New Roman"/>
      <w:szCs w:val="20"/>
    </w:rPr>
  </w:style>
  <w:style w:type="character" w:styleId="PageNumber">
    <w:name w:val="page number"/>
    <w:basedOn w:val="DefaultParagraphFont"/>
    <w:rsid w:val="005E066E"/>
  </w:style>
  <w:style w:type="character" w:styleId="Hyperlink">
    <w:name w:val="Hyperlink"/>
    <w:rsid w:val="005E066E"/>
    <w:rPr>
      <w:color w:val="0000FF"/>
      <w:u w:val="single"/>
    </w:rPr>
  </w:style>
  <w:style w:type="paragraph" w:styleId="BodyText">
    <w:name w:val="Body Text"/>
    <w:basedOn w:val="Normal"/>
    <w:link w:val="BodyTextChar"/>
    <w:rsid w:val="00DB53DB"/>
    <w:rPr>
      <w:sz w:val="28"/>
    </w:rPr>
  </w:style>
  <w:style w:type="character" w:customStyle="1" w:styleId="BodyTextChar">
    <w:name w:val="Body Text Char"/>
    <w:basedOn w:val="DefaultParagraphFont"/>
    <w:link w:val="BodyText"/>
    <w:rsid w:val="00DB53DB"/>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DF35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357A"/>
    <w:rPr>
      <w:rFonts w:ascii="Lucida Grande" w:eastAsia="Times New Roman" w:hAnsi="Lucida Grande" w:cs="Lucida Grande"/>
      <w:sz w:val="18"/>
      <w:szCs w:val="18"/>
    </w:rPr>
  </w:style>
  <w:style w:type="paragraph" w:styleId="ListParagraph">
    <w:name w:val="List Paragraph"/>
    <w:basedOn w:val="Normal"/>
    <w:uiPriority w:val="34"/>
    <w:qFormat/>
    <w:rsid w:val="00381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me.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fsc.org/" TargetMode="External"/><Relationship Id="rId8" Type="http://schemas.openxmlformats.org/officeDocument/2006/relationships/hyperlink" Target="http://www.deere.com" TargetMode="External"/><Relationship Id="rId9" Type="http://schemas.openxmlformats.org/officeDocument/2006/relationships/hyperlink" Target="http://www.irs.ustreas.gov/prod/forms_pubs/pubs.html" TargetMode="External"/><Relationship Id="rId10" Type="http://schemas.openxmlformats.org/officeDocument/2006/relationships/hyperlink" Target="http://www.cbot.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1313</Words>
  <Characters>7486</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North Carolina FFA</Company>
  <LinksUpToDate>false</LinksUpToDate>
  <CharactersWithSpaces>8782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Pedersen</dc:creator>
  <cp:lastModifiedBy>Microsoft Office User</cp:lastModifiedBy>
  <cp:revision>3</cp:revision>
  <cp:lastPrinted>2015-09-04T13:52:00Z</cp:lastPrinted>
  <dcterms:created xsi:type="dcterms:W3CDTF">2016-10-26T20:46:00Z</dcterms:created>
  <dcterms:modified xsi:type="dcterms:W3CDTF">2016-10-27T15:53:00Z</dcterms:modified>
</cp:coreProperties>
</file>