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540" w:right="-720" w:firstLine="0"/>
        <w:rPr>
          <w:sz w:val="48"/>
          <w:szCs w:val="4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8" name=""/>
                <a:graphic>
                  <a:graphicData uri="http://schemas.microsoft.com/office/word/2010/wordprocessingShape">
                    <wps:wsp>
                      <wps:cNvSpPr/>
                      <wps:cNvPr id="2" name="Shape 2"/>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95525" cy="46672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wp:posOffset>
                </wp:positionH>
                <wp:positionV relativeFrom="paragraph">
                  <wp:posOffset>-1371599</wp:posOffset>
                </wp:positionV>
                <wp:extent cx="1225550" cy="1421130"/>
                <wp:wrapSquare wrapText="bothSides" distB="0" distT="0" distL="114300" distR="114300"/>
                <wp:docPr id="1027" name=""/>
                <a:graphic>
                  <a:graphicData uri="http://schemas.microsoft.com/office/word/2010/wordprocessingShape">
                    <wps:wsp>
                      <wps:cNvSpPr txBox="1"/>
                      <wps:spPr>
                        <a:xfrm>
                          <a:off x="0" y="0"/>
                          <a:ext cx="1225550" cy="1421130"/>
                        </a:xfrm>
                        <a:prstGeom prst="rect"/>
                        <a:solidFill>
                          <a:srgbClr val="FFFFFF"/>
                        </a:solidFill>
                        <a:ln cap="flat" cmpd="sng" w="9525" algn="ctr">
                          <a:noFill/>
                          <a:miter lim="800000"/>
                          <a:headEnd/>
                          <a:tailEnd/>
                        </a:ln>
                      </wps:spPr>
                      <wps:txbx>
                        <w:txbxContent>
                          <w:p w:rsidR="00000000" w:rsidDel="00000000" w:rsidP="00D068E1"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3658337" w:rsidRPr="000000-1">
                              <w:rPr>
                                <w:w w:val="100"/>
                                <w:position w:val="-1"/>
                                <w:effect w:val="none"/>
                                <w:vertAlign w:val="baseline"/>
                                <w:cs w:val="0"/>
                                <w:em w:val="none"/>
                                <w:lang/>
                                <w:specVanish w:val="1"/>
                              </w:rPr>
                              <w:drawing>
                                <wp:inline distB="0" distT="0" distL="114300" distR="114300">
                                  <wp:extent cx="1042670" cy="1329055"/>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1042670" cy="1329055"/>
                                          </a:xfrm>
                                          <a:prstGeom prst="rect">
                                            <a:avLst/>
                                          </a:prstGeom>
                                          <a:noFill/>
                                          <a:ln cap="rnd" cmpd="sng" w="9525" algn="ctr">
                                            <a:noFill/>
                                            <a:miter lim="800000"/>
                                            <a:headEnd/>
                                            <a:tailEnd/>
                                          </a:ln>
                                        </pic:spPr>
                                      </pic:pic>
                                    </a:graphicData>
                                  </a:graphic>
                                </wp:inline>
                              </w:drawing>
                            </w:r>
                            <w:r w:rsidDel="000000-1" w:rsidR="13658337"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5256124"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-1371599</wp:posOffset>
                </wp:positionV>
                <wp:extent cx="1225550" cy="1421130"/>
                <wp:effectExtent b="0" l="0" r="0" t="0"/>
                <wp:wrapSquare wrapText="bothSides" distB="0" distT="0" distL="114300" distR="114300"/>
                <wp:docPr id="102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25550" cy="1421130"/>
                        </a:xfrm>
                        <a:prstGeom prst="rect"/>
                        <a:ln/>
                      </pic:spPr>
                    </pic:pic>
                  </a:graphicData>
                </a:graphic>
              </wp:anchor>
            </w:drawing>
          </mc:Fallback>
        </mc:AlternateContent>
      </w:r>
    </w:p>
    <w:p w:rsidR="00000000" w:rsidDel="00000000" w:rsidP="00000000" w:rsidRDefault="00000000" w:rsidRPr="00000000" w14:paraId="00000002">
      <w:pPr>
        <w:pStyle w:val="Heading1"/>
        <w:tabs>
          <w:tab w:val="left" w:leader="none" w:pos="5220"/>
          <w:tab w:val="left" w:leader="none" w:pos="6120"/>
        </w:tabs>
        <w:spacing w:before="0" w:lineRule="auto"/>
        <w:rPr>
          <w:sz w:val="20"/>
          <w:szCs w:val="20"/>
          <w:vertAlign w:val="baseline"/>
        </w:rPr>
      </w:pPr>
      <w:r w:rsidDel="00000000" w:rsidR="00000000" w:rsidRPr="00000000">
        <w:rPr>
          <w:rFonts w:ascii="Times New Roman" w:cs="Times New Roman" w:eastAsia="Times New Roman" w:hAnsi="Times New Roman"/>
          <w:b w:val="0"/>
          <w:sz w:val="12"/>
          <w:szCs w:val="12"/>
          <w:vertAlign w:val="baseline"/>
          <w:rtl w:val="0"/>
        </w:rPr>
        <w:br w:type="textWrapping"/>
      </w: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w:t>
      </w:r>
      <w:r w:rsidDel="00000000" w:rsidR="00000000" w:rsidRPr="00000000">
        <w:rPr>
          <w:rFonts w:ascii="Times New Roman" w:cs="Times New Roman" w:eastAsia="Times New Roman" w:hAnsi="Times New Roman"/>
          <w:b w:val="0"/>
          <w:sz w:val="20"/>
          <w:szCs w:val="20"/>
          <w:vertAlign w:val="baseline"/>
          <w:rtl w:val="0"/>
        </w:rPr>
        <w:t xml:space="preserve">, State FFA Coordinator</w:t>
      </w:r>
      <w:r w:rsidDel="00000000" w:rsidR="00000000" w:rsidRPr="00000000">
        <w:rPr>
          <w:rtl w:val="0"/>
        </w:rPr>
      </w:r>
    </w:p>
    <w:p w:rsidR="00000000" w:rsidDel="00000000" w:rsidP="00000000" w:rsidRDefault="00000000" w:rsidRPr="00000000" w14:paraId="00000003">
      <w:pPr>
        <w:tabs>
          <w:tab w:val="left" w:leader="none" w:pos="6120"/>
          <w:tab w:val="left" w:leader="none" w:pos="7380"/>
        </w:tabs>
        <w:rPr>
          <w:sz w:val="28"/>
          <w:szCs w:val="28"/>
          <w:vertAlign w:val="baseline"/>
        </w:rPr>
      </w:pPr>
      <w:r w:rsidDel="00000000" w:rsidR="00000000" w:rsidRPr="00000000">
        <w:rPr>
          <w:rtl w:val="0"/>
        </w:rPr>
      </w:r>
    </w:p>
    <w:p w:rsidR="00000000" w:rsidDel="00000000" w:rsidP="00000000" w:rsidRDefault="00000000" w:rsidRPr="00000000" w14:paraId="00000004">
      <w:pPr>
        <w:tabs>
          <w:tab w:val="left" w:leader="none" w:pos="6120"/>
          <w:tab w:val="left" w:leader="none" w:pos="7380"/>
        </w:tabs>
        <w:spacing w:line="360" w:lineRule="auto"/>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FFA Chapter Participates in State Marketing Event</w:t>
      </w:r>
      <w:r w:rsidDel="00000000" w:rsidR="00000000" w:rsidRPr="00000000">
        <w:rPr>
          <w:rtl w:val="0"/>
        </w:rPr>
      </w:r>
    </w:p>
    <w:p w:rsidR="00000000" w:rsidDel="00000000" w:rsidP="00000000" w:rsidRDefault="00000000" w:rsidRPr="00000000" w14:paraId="00000005">
      <w:pPr>
        <w:tabs>
          <w:tab w:val="left" w:leader="none" w:pos="6120"/>
          <w:tab w:val="left" w:leader="none" w:pos="7380"/>
        </w:tabs>
        <w:spacing w:line="360" w:lineRule="auto"/>
        <w:rPr>
          <w:b w:val="1"/>
          <w:sz w:val="22"/>
          <w:szCs w:val="22"/>
        </w:rPr>
      </w:pPr>
      <w:r w:rsidDel="00000000" w:rsidR="00000000" w:rsidRPr="00000000">
        <w:rPr>
          <w:rtl w:val="0"/>
        </w:rPr>
      </w:r>
    </w:p>
    <w:p w:rsidR="00000000" w:rsidDel="00000000" w:rsidP="00000000" w:rsidRDefault="00000000" w:rsidRPr="00000000" w14:paraId="00000006">
      <w:pPr>
        <w:tabs>
          <w:tab w:val="left" w:leader="none" w:pos="6120"/>
          <w:tab w:val="left" w:leader="none" w:pos="7380"/>
        </w:tabs>
        <w:spacing w:line="360" w:lineRule="auto"/>
        <w:rPr>
          <w:sz w:val="22"/>
          <w:szCs w:val="22"/>
          <w:vertAlign w:val="baseline"/>
        </w:rPr>
      </w:pPr>
      <w:r w:rsidDel="00000000" w:rsidR="00000000" w:rsidRPr="00000000">
        <w:rPr>
          <w:b w:val="1"/>
          <w:sz w:val="22"/>
          <w:szCs w:val="22"/>
          <w:vertAlign w:val="baseline"/>
          <w:rtl w:val="0"/>
        </w:rPr>
        <w:t xml:space="preserve">Mount Olive, NC</w:t>
      </w:r>
      <w:r w:rsidDel="00000000" w:rsidR="00000000" w:rsidRPr="00000000">
        <w:rPr>
          <w:sz w:val="22"/>
          <w:szCs w:val="22"/>
          <w:vertAlign w:val="baseline"/>
          <w:rtl w:val="0"/>
        </w:rPr>
        <w:t xml:space="preserve"> – The _________________________________FFA Chapter participated in the North Carolina FFA Association Marketing Plan Career Development Event on March </w:t>
      </w: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20</w:t>
      </w:r>
      <w:r w:rsidDel="00000000" w:rsidR="00000000" w:rsidRPr="00000000">
        <w:rPr>
          <w:sz w:val="22"/>
          <w:szCs w:val="22"/>
          <w:rtl w:val="0"/>
        </w:rPr>
        <w:t xml:space="preserve">23</w:t>
      </w:r>
      <w:r w:rsidDel="00000000" w:rsidR="00000000" w:rsidRPr="00000000">
        <w:rPr>
          <w:sz w:val="22"/>
          <w:szCs w:val="22"/>
          <w:vertAlign w:val="baseline"/>
          <w:rtl w:val="0"/>
        </w:rPr>
        <w:t xml:space="preserve">, </w:t>
      </w:r>
      <w:r w:rsidDel="00000000" w:rsidR="00000000" w:rsidRPr="00000000">
        <w:rPr>
          <w:sz w:val="22"/>
          <w:szCs w:val="22"/>
          <w:rtl w:val="0"/>
        </w:rPr>
        <w:t xml:space="preserve">at </w:t>
      </w:r>
      <w:r w:rsidDel="00000000" w:rsidR="00000000" w:rsidRPr="00000000">
        <w:rPr>
          <w:sz w:val="22"/>
          <w:szCs w:val="22"/>
          <w:vertAlign w:val="baseline"/>
          <w:rtl w:val="0"/>
        </w:rPr>
        <w:t xml:space="preserve">the University of Mount Olive.  Team members include</w:t>
      </w:r>
      <w:r w:rsidDel="00000000" w:rsidR="00000000" w:rsidRPr="00000000">
        <w:rPr>
          <w:sz w:val="22"/>
          <w:szCs w:val="22"/>
          <w:rtl w:val="0"/>
        </w:rPr>
        <w:t xml:space="preserve"> </w:t>
      </w:r>
      <w:r w:rsidDel="00000000" w:rsidR="00000000" w:rsidRPr="00000000">
        <w:rPr>
          <w:sz w:val="22"/>
          <w:szCs w:val="22"/>
          <w:vertAlign w:val="baseline"/>
          <w:rtl w:val="0"/>
        </w:rPr>
        <w:t xml:space="preserve">__________________________________________, ___________________________________ and _____________________________.  Their FFA advisor is ____________________________________.</w:t>
      </w:r>
    </w:p>
    <w:p w:rsidR="00000000" w:rsidDel="00000000" w:rsidP="00000000" w:rsidRDefault="00000000" w:rsidRPr="00000000" w14:paraId="00000007">
      <w:pPr>
        <w:tabs>
          <w:tab w:val="left" w:leader="none" w:pos="720"/>
          <w:tab w:val="left" w:leader="none" w:pos="6120"/>
        </w:tabs>
        <w:spacing w:line="360" w:lineRule="auto"/>
        <w:rPr>
          <w:sz w:val="12"/>
          <w:szCs w:val="12"/>
          <w:vertAlign w:val="baseline"/>
        </w:rPr>
      </w:pPr>
      <w:r w:rsidDel="00000000" w:rsidR="00000000" w:rsidRPr="00000000">
        <w:rPr>
          <w:rtl w:val="0"/>
        </w:rPr>
      </w:r>
    </w:p>
    <w:p w:rsidR="00000000" w:rsidDel="00000000" w:rsidP="00000000" w:rsidRDefault="00000000" w:rsidRPr="00000000" w14:paraId="00000008">
      <w:pPr>
        <w:tabs>
          <w:tab w:val="left" w:leader="none" w:pos="720"/>
          <w:tab w:val="left" w:leader="none" w:pos="6120"/>
        </w:tabs>
        <w:spacing w:line="360" w:lineRule="auto"/>
        <w:rPr>
          <w:sz w:val="22"/>
          <w:szCs w:val="22"/>
          <w:vertAlign w:val="baseline"/>
        </w:rPr>
      </w:pPr>
      <w:r w:rsidDel="00000000" w:rsidR="00000000" w:rsidRPr="00000000">
        <w:rPr>
          <w:sz w:val="22"/>
          <w:szCs w:val="22"/>
          <w:vertAlign w:val="baseline"/>
          <w:rtl w:val="0"/>
        </w:rPr>
        <w:t xml:space="preserve">Prior to attending the state event, the teams researched and developed a marketing plan for an agricultural product, supply, or service. The teams then presented their solution for marketing problems to a panel of public relations and marketing professionals. The FFA members were evaluated on the various parts of the marketing plan, which included market analysis, business proposition, action plan, budget management, evaluation, and the effectiveness of their presentation.  </w:t>
      </w:r>
    </w:p>
    <w:p w:rsidR="00000000" w:rsidDel="00000000" w:rsidP="00000000" w:rsidRDefault="00000000" w:rsidRPr="00000000" w14:paraId="00000009">
      <w:pPr>
        <w:tabs>
          <w:tab w:val="left" w:leader="none" w:pos="720"/>
          <w:tab w:val="left" w:leader="none" w:pos="6120"/>
        </w:tabs>
        <w:spacing w:line="360" w:lineRule="auto"/>
        <w:rPr>
          <w:sz w:val="12"/>
          <w:szCs w:val="12"/>
          <w:vertAlign w:val="baseline"/>
        </w:rPr>
      </w:pPr>
      <w:r w:rsidDel="00000000" w:rsidR="00000000" w:rsidRPr="00000000">
        <w:rPr>
          <w:rtl w:val="0"/>
        </w:rPr>
      </w:r>
    </w:p>
    <w:p w:rsidR="00000000" w:rsidDel="00000000" w:rsidP="00000000" w:rsidRDefault="00000000" w:rsidRPr="00000000" w14:paraId="0000000A">
      <w:pPr>
        <w:tabs>
          <w:tab w:val="left" w:leader="none" w:pos="720"/>
          <w:tab w:val="left" w:leader="none" w:pos="6120"/>
        </w:tabs>
        <w:spacing w:line="360" w:lineRule="auto"/>
        <w:rPr>
          <w:sz w:val="22"/>
          <w:szCs w:val="22"/>
          <w:vertAlign w:val="baseline"/>
        </w:rPr>
      </w:pPr>
      <w:r w:rsidDel="00000000" w:rsidR="00000000" w:rsidRPr="00000000">
        <w:rPr>
          <w:sz w:val="22"/>
          <w:szCs w:val="22"/>
          <w:vertAlign w:val="baseline"/>
          <w:rtl w:val="0"/>
        </w:rPr>
        <w:t xml:space="preserve">The highest scoring team in the state event is eligible to compete in the National FFA event at the National FFA Convention in October.  </w:t>
      </w:r>
      <w:r w:rsidDel="00000000" w:rsidR="00000000" w:rsidRPr="00000000">
        <w:rPr>
          <w:sz w:val="22"/>
          <w:szCs w:val="22"/>
          <w:rtl w:val="0"/>
        </w:rPr>
        <w:t xml:space="preserve">The top three teams will be recognized during the North Carolina FFA State Convention in Raleigh on June 27-29, 2023.</w:t>
      </w:r>
      <w:r w:rsidDel="00000000" w:rsidR="00000000" w:rsidRPr="00000000">
        <w:rPr>
          <w:sz w:val="22"/>
          <w:szCs w:val="22"/>
          <w:vertAlign w:val="baseline"/>
          <w:rtl w:val="0"/>
        </w:rPr>
        <w:t xml:space="preserve">  </w:t>
      </w:r>
    </w:p>
    <w:p w:rsidR="00000000" w:rsidDel="00000000" w:rsidP="00000000" w:rsidRDefault="00000000" w:rsidRPr="00000000" w14:paraId="0000000B">
      <w:pPr>
        <w:tabs>
          <w:tab w:val="left" w:leader="none" w:pos="720"/>
          <w:tab w:val="left" w:leader="none" w:pos="6120"/>
        </w:tabs>
        <w:spacing w:line="360" w:lineRule="auto"/>
        <w:rPr>
          <w:sz w:val="12"/>
          <w:szCs w:val="12"/>
          <w:vertAlign w:val="baseline"/>
        </w:rPr>
      </w:pPr>
      <w:r w:rsidDel="00000000" w:rsidR="00000000" w:rsidRPr="00000000">
        <w:rPr>
          <w:rtl w:val="0"/>
        </w:rPr>
      </w:r>
    </w:p>
    <w:p w:rsidR="00000000" w:rsidDel="00000000" w:rsidP="00000000" w:rsidRDefault="00000000" w:rsidRPr="00000000" w14:paraId="0000000C">
      <w:pPr>
        <w:tabs>
          <w:tab w:val="left" w:leader="none" w:pos="720"/>
          <w:tab w:val="left" w:leader="none" w:pos="6120"/>
        </w:tabs>
        <w:spacing w:line="360" w:lineRule="auto"/>
        <w:rPr>
          <w:sz w:val="22"/>
          <w:szCs w:val="22"/>
          <w:highlight w:val="yellow"/>
          <w:vertAlign w:val="baseline"/>
        </w:rPr>
      </w:pPr>
      <w:r w:rsidDel="00000000" w:rsidR="00000000" w:rsidRPr="00000000">
        <w:rPr>
          <w:sz w:val="22"/>
          <w:szCs w:val="22"/>
          <w:vertAlign w:val="baseline"/>
          <w:rtl w:val="0"/>
        </w:rPr>
        <w:t xml:space="preserve">This event is one of 43 different career development events offered to North Carolina FFA members on the state level. </w:t>
      </w:r>
      <w:r w:rsidDel="00000000" w:rsidR="00000000" w:rsidRPr="00000000">
        <w:rPr>
          <w:rtl w:val="0"/>
        </w:rPr>
      </w:r>
    </w:p>
    <w:p w:rsidR="00000000" w:rsidDel="00000000" w:rsidP="00000000" w:rsidRDefault="00000000" w:rsidRPr="00000000" w14:paraId="0000000D">
      <w:pPr>
        <w:tabs>
          <w:tab w:val="left" w:leader="none" w:pos="720"/>
          <w:tab w:val="left" w:leader="none" w:pos="6120"/>
        </w:tabs>
        <w:spacing w:line="360" w:lineRule="auto"/>
        <w:rPr>
          <w:sz w:val="12"/>
          <w:szCs w:val="12"/>
          <w:vertAlign w:val="baseline"/>
        </w:rPr>
      </w:pPr>
      <w:r w:rsidDel="00000000" w:rsidR="00000000" w:rsidRPr="00000000">
        <w:rPr>
          <w:rtl w:val="0"/>
        </w:rPr>
      </w:r>
    </w:p>
    <w:p w:rsidR="00000000" w:rsidDel="00000000" w:rsidP="00000000" w:rsidRDefault="00000000" w:rsidRPr="00000000" w14:paraId="0000000E">
      <w:pPr>
        <w:tabs>
          <w:tab w:val="left" w:leader="none" w:pos="6120"/>
          <w:tab w:val="left" w:leader="none" w:pos="7380"/>
        </w:tabs>
        <w:spacing w:line="360" w:lineRule="auto"/>
        <w:rPr>
          <w:sz w:val="22"/>
          <w:szCs w:val="22"/>
        </w:rPr>
      </w:pPr>
      <w:r w:rsidDel="00000000" w:rsidR="00000000" w:rsidRPr="00000000">
        <w:rPr>
          <w:sz w:val="22"/>
          <w:szCs w:val="22"/>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t>
      </w:r>
      <w:hyperlink r:id="rId10">
        <w:r w:rsidDel="00000000" w:rsidR="00000000" w:rsidRPr="00000000">
          <w:rPr>
            <w:color w:val="1155cc"/>
            <w:sz w:val="22"/>
            <w:szCs w:val="22"/>
            <w:u w:val="single"/>
            <w:rtl w:val="0"/>
          </w:rPr>
          <w:t xml:space="preserve">www.ncffa.org</w:t>
        </w:r>
      </w:hyperlink>
      <w:r w:rsidDel="00000000" w:rsidR="00000000" w:rsidRPr="00000000">
        <w:rPr>
          <w:sz w:val="22"/>
          <w:szCs w:val="22"/>
          <w:rtl w:val="0"/>
        </w:rPr>
        <w:t xml:space="preserve"> for more information.</w:t>
      </w:r>
    </w:p>
    <w:p w:rsidR="00000000" w:rsidDel="00000000" w:rsidP="00000000" w:rsidRDefault="00000000" w:rsidRPr="00000000" w14:paraId="0000000F">
      <w:pPr>
        <w:tabs>
          <w:tab w:val="left" w:leader="none" w:pos="720"/>
          <w:tab w:val="left" w:leader="none" w:pos="6120"/>
        </w:tabs>
        <w:spacing w:line="360" w:lineRule="auto"/>
        <w:rPr>
          <w:sz w:val="22"/>
          <w:szCs w:val="22"/>
        </w:rPr>
      </w:pPr>
      <w:r w:rsidDel="00000000" w:rsidR="00000000" w:rsidRPr="00000000">
        <w:rPr>
          <w:rtl w:val="0"/>
        </w:rPr>
      </w:r>
    </w:p>
    <w:p w:rsidR="00000000" w:rsidDel="00000000" w:rsidP="00000000" w:rsidRDefault="00000000" w:rsidRPr="00000000" w14:paraId="00000010">
      <w:pPr>
        <w:tabs>
          <w:tab w:val="left" w:leader="none" w:pos="720"/>
          <w:tab w:val="left" w:leader="none" w:pos="6120"/>
        </w:tabs>
        <w:spacing w:line="360" w:lineRule="auto"/>
        <w:rPr>
          <w:sz w:val="22"/>
          <w:szCs w:val="22"/>
        </w:rPr>
      </w:pPr>
      <w:r w:rsidDel="00000000" w:rsidR="00000000" w:rsidRPr="00000000">
        <w:rPr>
          <w:rtl w:val="0"/>
        </w:rPr>
      </w:r>
    </w:p>
    <w:p w:rsidR="00000000" w:rsidDel="00000000" w:rsidP="00000000" w:rsidRDefault="00000000" w:rsidRPr="00000000" w14:paraId="00000011">
      <w:pPr>
        <w:widowControl w:val="0"/>
        <w:jc w:val="center"/>
        <w:rPr>
          <w:vertAlign w:val="baseline"/>
        </w:rPr>
      </w:pPr>
      <w:r w:rsidDel="00000000" w:rsidR="00000000" w:rsidRPr="00000000">
        <w:rPr>
          <w:rFonts w:ascii="Big Caslon" w:cs="Big Caslon" w:eastAsia="Big Caslon" w:hAnsi="Big Caslon"/>
          <w:i w:val="1"/>
          <w:sz w:val="16"/>
          <w:szCs w:val="16"/>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Bylaws.</w:t>
      </w:r>
      <w:r w:rsidDel="00000000" w:rsidR="00000000" w:rsidRPr="00000000">
        <w:rPr>
          <w:rtl w:val="0"/>
        </w:rPr>
      </w:r>
    </w:p>
    <w:sectPr>
      <w:headerReference r:id="rId11" w:type="default"/>
      <w:pgSz w:h="15840" w:w="12240" w:orient="portrait"/>
      <w:pgMar w:bottom="72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ig Caslo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1228725</wp:posOffset>
              </wp:positionH>
              <wp:positionV relativeFrom="paragraph">
                <wp:posOffset>-109537</wp:posOffset>
              </wp:positionV>
              <wp:extent cx="4225290" cy="1642110"/>
              <wp:effectExtent b="0" l="0" r="0" t="0"/>
              <wp:wrapNone/>
              <wp:docPr id="1029" name=""/>
              <a:graphic>
                <a:graphicData uri="http://schemas.microsoft.com/office/word/2010/wordprocessingShape">
                  <wps:wsp>
                    <wps:cNvSpPr/>
                    <wps:cNvPr id="3" name="Shape 3"/>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vertAlign w:val="baseline"/>
                            </w:rPr>
                            <w:t xml:space="preserve">NC State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Raleigh, NC 27695-7654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919-515-4206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919-515-3201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NC FFA website: www.ncffa.org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1228725</wp:posOffset>
              </wp:positionH>
              <wp:positionV relativeFrom="paragraph">
                <wp:posOffset>-109537</wp:posOffset>
              </wp:positionV>
              <wp:extent cx="4225290" cy="1642110"/>
              <wp:effectExtent b="0" l="0" r="0" t="0"/>
              <wp:wrapNone/>
              <wp:docPr id="102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225290" cy="164211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leader="none" w:pos="6120"/>
        <w:tab w:val="left" w:leader="none"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6120"/>
        <w:tab w:val="left" w:leader="none" w:pos="7380"/>
      </w:tabs>
      <w:suppressAutoHyphens w:val="1"/>
      <w:spacing w:line="1" w:lineRule="atLeast"/>
      <w:ind w:leftChars="-1" w:rightChars="0" w:firstLineChars="-1"/>
      <w:jc w:val="center"/>
      <w:textDirection w:val="btLr"/>
      <w:textAlignment w:val="top"/>
      <w:outlineLvl w:val="1"/>
    </w:pPr>
    <w:rPr>
      <w:rFonts w:ascii="Arial" w:cs="Arial" w:hAnsi="Arial"/>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6120"/>
        <w:tab w:val="left" w:leader="none" w:pos="7380"/>
      </w:tabs>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www.ncffa.org" TargetMode="Externa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kFn8S2SdBrWvI+eHwyrX3bzrtw==">AMUW2mW/5uAjhRDuly6+J0qsXxRGANT0XKHmNMzOvVhspBMLP3iEqRTi+dxnZvWBBQhQEJsk0/9wevteN701gYPGtuxwSqTfM9yDINBnFavP9GIET7ms+GE=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2019-02-27T20:22:00Z</dcterms:created>
  <dc:creator>FFA President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-254086043</vt:i4>
  </property>
  <property fmtid="{D5CDD505-2E9C-101B-9397-08002B2CF9AE}" pid="4" name="_EmailSubject">
    <vt:lpstr/>
  </property>
  <property fmtid="{D5CDD505-2E9C-101B-9397-08002B2CF9AE}" pid="5" name="_AuthorEmail">
    <vt:lpstr>joshua_bledsoe@ncsu.edu</vt:lpstr>
  </property>
  <property fmtid="{D5CDD505-2E9C-101B-9397-08002B2CF9AE}" pid="6" name="_AuthorEmailDisplayName">
    <vt:lpstr>Joshua Bledsoe</vt:lpstr>
  </property>
  <property fmtid="{D5CDD505-2E9C-101B-9397-08002B2CF9AE}" pid="7" name="_ReviewingToolsShownOnce">
    <vt:lpstr/>
  </property>
</Properties>
</file>