
<file path=[Content_Types].xml><?xml version="1.0" encoding="utf-8"?>
<Types xmlns="http://schemas.openxmlformats.org/package/2006/content-types">
  <Default ContentType="application/xml" Extension="xml"/>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ind w:left="-540" w:right="-720" w:firstLine="0"/>
        <w:rPr>
          <w:sz w:val="48"/>
          <w:szCs w:val="48"/>
          <w:vertAlign w:val="baseline"/>
        </w:rPr>
      </w:pPr>
      <w:r w:rsidDel="00000000" w:rsidR="00000000" w:rsidRPr="00000000">
        <w:rPr>
          <w:sz w:val="48"/>
          <w:szCs w:val="48"/>
        </w:rPr>
        <mc:AlternateContent>
          <mc:Choice Requires="wpg">
            <w:drawing>
              <wp:anchor allowOverlap="1" behindDoc="1" distB="0" distT="0" distL="114300" distR="114300" hidden="0" layoutInCell="1" locked="0" relativeHeight="0" simplePos="0">
                <wp:simplePos x="0" y="0"/>
                <wp:positionH relativeFrom="page">
                  <wp:posOffset>2105025</wp:posOffset>
                </wp:positionH>
                <wp:positionV relativeFrom="page">
                  <wp:posOffset>347663</wp:posOffset>
                </wp:positionV>
                <wp:extent cx="4225290" cy="1642110"/>
                <wp:effectExtent b="0" l="0" r="0" t="0"/>
                <wp:wrapNone/>
                <wp:docPr id="1028" name=""/>
                <a:graphic>
                  <a:graphicData uri="http://schemas.microsoft.com/office/word/2010/wordprocessingShape">
                    <wps:wsp>
                      <wps:cNvSpPr/>
                      <wps:cNvPr id="2" name="Shape 2"/>
                      <wps:spPr>
                        <a:xfrm>
                          <a:off x="3242880" y="2968470"/>
                          <a:ext cx="4206240" cy="1623060"/>
                        </a:xfrm>
                        <a:prstGeom prst="rect">
                          <a:avLst/>
                        </a:prstGeom>
                        <a:solidFill>
                          <a:srgbClr val="FFFFFF"/>
                        </a:solidFill>
                        <a:ln>
                          <a:noFill/>
                        </a:ln>
                      </wps:spPr>
                      <wps:txbx>
                        <w:txbxContent>
                          <w:p w:rsidR="00000000" w:rsidDel="00000000" w:rsidP="00000000" w:rsidRDefault="00000000" w:rsidRPr="00000000">
                            <w:pPr>
                              <w:spacing w:after="60" w:before="240" w:line="240"/>
                              <w:ind w:left="0" w:right="0" w:firstLine="0"/>
                              <w:jc w:val="left"/>
                              <w:textDirection w:val="btLr"/>
                            </w:pPr>
                            <w:r w:rsidDel="00000000" w:rsidR="00000000" w:rsidRPr="00000000">
                              <w:rPr>
                                <w:rFonts w:ascii="Arial" w:cs="Arial" w:eastAsia="Arial" w:hAnsi="Arial"/>
                                <w:b w:val="1"/>
                                <w:i w:val="0"/>
                                <w:smallCaps w:val="0"/>
                                <w:strike w:val="0"/>
                                <w:color w:val="000000"/>
                                <w:sz w:val="40"/>
                                <w:vertAlign w:val="baseline"/>
                              </w:rPr>
                              <w:t xml:space="preserve">North Carolina FFA Association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40"/>
                                <w:vertAlign w:val="baseline"/>
                              </w:rPr>
                            </w:r>
                            <w:r w:rsidDel="00000000" w:rsidR="00000000" w:rsidRPr="00000000">
                              <w:rPr>
                                <w:rFonts w:ascii="Arial" w:cs="Arial" w:eastAsia="Arial" w:hAnsi="Arial"/>
                                <w:b w:val="0"/>
                                <w:i w:val="0"/>
                                <w:smallCaps w:val="0"/>
                                <w:strike w:val="0"/>
                                <w:color w:val="000000"/>
                                <w:sz w:val="22"/>
                                <w:vertAlign w:val="baseline"/>
                              </w:rPr>
                              <w:t xml:space="preserve">NC State University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Campus Box 7654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Raleigh, NC 27695-7654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Telephone: 919-515-4206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Fax: 919-515-3201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NC FFA website: www.ncffa.org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2105025</wp:posOffset>
                </wp:positionH>
                <wp:positionV relativeFrom="page">
                  <wp:posOffset>347663</wp:posOffset>
                </wp:positionV>
                <wp:extent cx="4225290" cy="1642110"/>
                <wp:effectExtent b="0" l="0" r="0" t="0"/>
                <wp:wrapNone/>
                <wp:docPr id="1028"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225290" cy="1642110"/>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4102100</wp:posOffset>
                </wp:positionH>
                <wp:positionV relativeFrom="paragraph">
                  <wp:posOffset>-279399</wp:posOffset>
                </wp:positionV>
                <wp:extent cx="2295525" cy="466725"/>
                <wp:effectExtent b="0" l="0" r="0" t="0"/>
                <wp:wrapNone/>
                <wp:docPr id="1029" name=""/>
                <a:graphic>
                  <a:graphicData uri="http://schemas.microsoft.com/office/word/2010/wordprocessingShape">
                    <wps:wsp>
                      <wps:cNvSpPr/>
                      <wps:cNvPr id="3" name="Shape 3"/>
                      <wps:spPr>
                        <a:xfrm>
                          <a:off x="4203000" y="3551400"/>
                          <a:ext cx="2286000" cy="4572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48"/>
                                <w:vertAlign w:val="baseline"/>
                              </w:rPr>
                              <w:t xml:space="preserve">News Release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4102100</wp:posOffset>
                </wp:positionH>
                <wp:positionV relativeFrom="paragraph">
                  <wp:posOffset>-279399</wp:posOffset>
                </wp:positionV>
                <wp:extent cx="2295525" cy="466725"/>
                <wp:effectExtent b="0" l="0" r="0" t="0"/>
                <wp:wrapNone/>
                <wp:docPr id="1029"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295525" cy="46672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-114299</wp:posOffset>
                </wp:positionH>
                <wp:positionV relativeFrom="paragraph">
                  <wp:posOffset>-1371599</wp:posOffset>
                </wp:positionV>
                <wp:extent cx="1225550" cy="1421130"/>
                <wp:wrapSquare wrapText="bothSides" distB="0" distT="0" distL="114300" distR="114300"/>
                <wp:docPr id="1027" name=""/>
                <a:graphic>
                  <a:graphicData uri="http://schemas.microsoft.com/office/word/2010/wordprocessingShape">
                    <wps:wsp>
                      <wps:cNvSpPr txBox="1"/>
                      <wps:spPr>
                        <a:xfrm>
                          <a:off x="0" y="0"/>
                          <a:ext cx="1225550" cy="1421130"/>
                        </a:xfrm>
                        <a:prstGeom prst="rect"/>
                        <a:solidFill>
                          <a:srgbClr val="FFFFFF"/>
                        </a:solidFill>
                        <a:ln cap="flat" cmpd="sng" w="9525" algn="ctr">
                          <a:noFill/>
                          <a:miter lim="800000"/>
                          <a:headEnd/>
                          <a:tailEnd/>
                        </a:ln>
                      </wps:spPr>
                      <wps:txbx>
                        <w:txbxContent>
                          <w:p w:rsidR="00000000" w:rsidDel="00000000" w:rsidP="005033BC"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2557307" w:rsidRPr="000000-1">
                              <w:rPr>
                                <w:w w:val="100"/>
                                <w:position w:val="-1"/>
                                <w:effect w:val="none"/>
                                <w:vertAlign w:val="baseline"/>
                                <w:cs w:val="0"/>
                                <w:em w:val="none"/>
                                <w:lang/>
                                <w:specVanish w:val="1"/>
                              </w:rPr>
                              <w:drawing>
                                <wp:inline distB="0" distT="0" distL="114300" distR="114300">
                                  <wp:extent cx="1042670" cy="1329055"/>
                                  <wp:effectExtent b="0" l="0" r="0" t="0"/>
                                  <wp:docPr id="1026" name=""/>
                                  <a:graphic>
                                    <a:graphicData uri="http://schemas.openxmlformats.org/drawingml/2006/picture">
                                      <pic:pic>
                                        <pic:nvPicPr>
                                          <pic:cNvPr id="1026" name=""/>
                                          <pic:cNvPicPr/>
                                        </pic:nvPicPr>
                                        <pic:blipFill>
                                          <a:blip r:embed="rId1"/>
                                          <a:srcRect/>
                                          <a:stretch>
                                            <a:fillRect/>
                                          </a:stretch>
                                        </pic:blipFill>
                                        <pic:spPr bwMode="clr">
                                          <a:xfrm>
                                            <a:ext cx="1042670" cy="1329055"/>
                                          </a:xfrm>
                                          <a:prstGeom prst="rect">
                                            <a:avLst/>
                                          </a:prstGeom>
                                          <a:noFill/>
                                          <a:ln cap="rnd" cmpd="sng" w="9525" algn="ctr">
                                            <a:noFill/>
                                            <a:miter lim="800000"/>
                                            <a:headEnd/>
                                            <a:tailEnd/>
                                          </a:ln>
                                        </pic:spPr>
                                      </pic:pic>
                                    </a:graphicData>
                                  </a:graphic>
                                </wp:inline>
                              </w:drawing>
                            </w:r>
                            <w:r w:rsidDel="000000-1" w:rsidR="05256124" w:rsidRPr="000000-1">
                              <w:rPr>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5256124" w:rsidRPr="000000-1">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-1371599</wp:posOffset>
                </wp:positionV>
                <wp:extent cx="1225550" cy="1421130"/>
                <wp:effectExtent b="0" l="0" r="0" t="0"/>
                <wp:wrapSquare wrapText="bothSides" distB="0" distT="0" distL="114300" distR="114300"/>
                <wp:docPr id="1027"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225550" cy="1421130"/>
                        </a:xfrm>
                        <a:prstGeom prst="rect"/>
                        <a:ln/>
                      </pic:spPr>
                    </pic:pic>
                  </a:graphicData>
                </a:graphic>
              </wp:anchor>
            </w:drawing>
          </mc:Fallback>
        </mc:AlternateContent>
      </w:r>
    </w:p>
    <w:p w:rsidR="00000000" w:rsidDel="00000000" w:rsidP="00000000" w:rsidRDefault="00000000" w:rsidRPr="00000000" w14:paraId="00000002">
      <w:pPr>
        <w:pStyle w:val="Heading1"/>
        <w:tabs>
          <w:tab w:val="left" w:leader="none" w:pos="5220"/>
          <w:tab w:val="left" w:leader="none" w:pos="6120"/>
        </w:tabs>
        <w:spacing w:before="0"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12"/>
          <w:szCs w:val="12"/>
          <w:vertAlign w:val="baseline"/>
          <w:rtl w:val="0"/>
        </w:rPr>
        <w:br w:type="textWrapping"/>
      </w:r>
      <w:r w:rsidDel="00000000" w:rsidR="00000000" w:rsidRPr="00000000">
        <w:rPr>
          <w:rFonts w:ascii="Times New Roman" w:cs="Times New Roman" w:eastAsia="Times New Roman" w:hAnsi="Times New Roman"/>
          <w:b w:val="1"/>
          <w:sz w:val="24"/>
          <w:szCs w:val="24"/>
          <w:vertAlign w:val="baseline"/>
          <w:rtl w:val="0"/>
        </w:rPr>
        <w:t xml:space="preserve">For Immediate Release</w:t>
      </w:r>
      <w:r w:rsidDel="00000000" w:rsidR="00000000" w:rsidRPr="00000000">
        <w:rPr>
          <w:rFonts w:ascii="Times New Roman" w:cs="Times New Roman" w:eastAsia="Times New Roman" w:hAnsi="Times New Roman"/>
          <w:b w:val="0"/>
          <w:sz w:val="20"/>
          <w:szCs w:val="20"/>
          <w:vertAlign w:val="baseline"/>
          <w:rtl w:val="0"/>
        </w:rPr>
        <w:tab/>
        <w:t xml:space="preserve">Contact: </w:t>
        <w:tab/>
      </w:r>
      <w:r w:rsidDel="00000000" w:rsidR="00000000" w:rsidRPr="00000000">
        <w:rPr>
          <w:rFonts w:ascii="Times New Roman" w:cs="Times New Roman" w:eastAsia="Times New Roman" w:hAnsi="Times New Roman"/>
          <w:b w:val="0"/>
          <w:sz w:val="20"/>
          <w:szCs w:val="20"/>
          <w:rtl w:val="0"/>
        </w:rPr>
        <w:t xml:space="preserve">Carmen Bracey</w:t>
      </w:r>
      <w:r w:rsidDel="00000000" w:rsidR="00000000" w:rsidRPr="00000000">
        <w:rPr>
          <w:rFonts w:ascii="Times New Roman" w:cs="Times New Roman" w:eastAsia="Times New Roman" w:hAnsi="Times New Roman"/>
          <w:b w:val="0"/>
          <w:sz w:val="20"/>
          <w:szCs w:val="20"/>
          <w:vertAlign w:val="baseline"/>
          <w:rtl w:val="0"/>
        </w:rPr>
        <w:t xml:space="preserve">, State FFA Coordinator</w:t>
      </w:r>
    </w:p>
    <w:p w:rsidR="00000000" w:rsidDel="00000000" w:rsidP="00000000" w:rsidRDefault="00000000" w:rsidRPr="00000000" w14:paraId="00000003">
      <w:pPr>
        <w:tabs>
          <w:tab w:val="left" w:leader="none" w:pos="6120"/>
        </w:tabs>
        <w:rPr>
          <w:sz w:val="20"/>
          <w:szCs w:val="20"/>
          <w:vertAlign w:val="baseline"/>
        </w:rPr>
      </w:pPr>
      <w:r w:rsidDel="00000000" w:rsidR="00000000" w:rsidRPr="00000000">
        <w:rPr>
          <w:sz w:val="20"/>
          <w:szCs w:val="20"/>
          <w:vertAlign w:val="baseline"/>
          <w:rtl w:val="0"/>
        </w:rPr>
        <w:tab/>
      </w:r>
    </w:p>
    <w:p w:rsidR="00000000" w:rsidDel="00000000" w:rsidP="00000000" w:rsidRDefault="00000000" w:rsidRPr="00000000" w14:paraId="00000004">
      <w:pPr>
        <w:tabs>
          <w:tab w:val="left" w:leader="none" w:pos="6120"/>
          <w:tab w:val="left" w:leader="none" w:pos="7380"/>
        </w:tabs>
        <w:rPr>
          <w:sz w:val="28"/>
          <w:szCs w:val="28"/>
          <w:vertAlign w:val="baseline"/>
        </w:rPr>
      </w:pPr>
      <w:r w:rsidDel="00000000" w:rsidR="00000000" w:rsidRPr="00000000">
        <w:rPr>
          <w:rtl w:val="0"/>
        </w:rPr>
      </w:r>
    </w:p>
    <w:p w:rsidR="00000000" w:rsidDel="00000000" w:rsidP="00000000" w:rsidRDefault="00000000" w:rsidRPr="00000000" w14:paraId="00000005">
      <w:pPr>
        <w:pStyle w:val="Heading2"/>
        <w:tabs>
          <w:tab w:val="left" w:leader="none" w:pos="6120"/>
          <w:tab w:val="left" w:leader="none" w:pos="7380"/>
        </w:tabs>
        <w:rPr>
          <w:b w:val="0"/>
          <w:vertAlign w:val="baseline"/>
        </w:rPr>
      </w:pPr>
      <w:r w:rsidDel="00000000" w:rsidR="00000000" w:rsidRPr="00000000">
        <w:rPr>
          <w:b w:val="1"/>
          <w:vertAlign w:val="baseline"/>
          <w:rtl w:val="0"/>
        </w:rPr>
        <w:t xml:space="preserve">FFA Chapter Participates in State Agricultural Sales Event</w:t>
      </w:r>
      <w:r w:rsidDel="00000000" w:rsidR="00000000" w:rsidRPr="00000000">
        <w:rPr>
          <w:rtl w:val="0"/>
        </w:rPr>
      </w:r>
    </w:p>
    <w:p w:rsidR="00000000" w:rsidDel="00000000" w:rsidP="00000000" w:rsidRDefault="00000000" w:rsidRPr="00000000" w14:paraId="00000006">
      <w:pPr>
        <w:rPr>
          <w:sz w:val="20"/>
          <w:szCs w:val="20"/>
          <w:vertAlign w:val="baseline"/>
        </w:rPr>
      </w:pPr>
      <w:r w:rsidDel="00000000" w:rsidR="00000000" w:rsidRPr="00000000">
        <w:rPr>
          <w:rtl w:val="0"/>
        </w:rPr>
      </w:r>
    </w:p>
    <w:p w:rsidR="00000000" w:rsidDel="00000000" w:rsidP="00000000" w:rsidRDefault="00000000" w:rsidRPr="00000000" w14:paraId="00000007">
      <w:pPr>
        <w:rPr>
          <w:sz w:val="20"/>
          <w:szCs w:val="20"/>
          <w:vertAlign w:val="baseline"/>
        </w:rPr>
      </w:pPr>
      <w:r w:rsidDel="00000000" w:rsidR="00000000" w:rsidRPr="00000000">
        <w:rPr>
          <w:rtl w:val="0"/>
        </w:rPr>
      </w:r>
    </w:p>
    <w:p w:rsidR="00000000" w:rsidDel="00000000" w:rsidP="00000000" w:rsidRDefault="00000000" w:rsidRPr="00000000" w14:paraId="00000008">
      <w:pPr>
        <w:spacing w:line="360" w:lineRule="auto"/>
        <w:rPr>
          <w:sz w:val="22"/>
          <w:szCs w:val="22"/>
          <w:vertAlign w:val="baseline"/>
        </w:rPr>
      </w:pPr>
      <w:r w:rsidDel="00000000" w:rsidR="00000000" w:rsidRPr="00000000">
        <w:rPr>
          <w:b w:val="1"/>
          <w:sz w:val="22"/>
          <w:szCs w:val="22"/>
          <w:rtl w:val="0"/>
        </w:rPr>
        <w:t xml:space="preserve">Mount Olive, NC</w:t>
      </w:r>
      <w:r w:rsidDel="00000000" w:rsidR="00000000" w:rsidRPr="00000000">
        <w:rPr>
          <w:sz w:val="22"/>
          <w:szCs w:val="22"/>
          <w:rtl w:val="0"/>
        </w:rPr>
        <w:t xml:space="preserve"> – The ___________________________________FFA Chapter participated in the North Carolina FFA Association Agricultural Sales Junior Career Development Event on March 8</w:t>
      </w:r>
      <w:r w:rsidDel="00000000" w:rsidR="00000000" w:rsidRPr="00000000">
        <w:rPr>
          <w:sz w:val="22"/>
          <w:szCs w:val="22"/>
          <w:vertAlign w:val="superscript"/>
          <w:rtl w:val="0"/>
        </w:rPr>
        <w:t xml:space="preserve">th</w:t>
      </w:r>
      <w:r w:rsidDel="00000000" w:rsidR="00000000" w:rsidRPr="00000000">
        <w:rPr>
          <w:sz w:val="22"/>
          <w:szCs w:val="22"/>
          <w:rtl w:val="0"/>
        </w:rPr>
        <w:t xml:space="preserve">, 2023, on the campus of the University of Mount Olive. Team members include ___________________, _________________________, ____________________________ and _________________________.  Their FFA Advisor is _________________________.</w:t>
      </w:r>
      <w:r w:rsidDel="00000000" w:rsidR="00000000" w:rsidRPr="00000000">
        <w:rPr>
          <w:rtl w:val="0"/>
        </w:rPr>
      </w:r>
    </w:p>
    <w:p w:rsidR="00000000" w:rsidDel="00000000" w:rsidP="00000000" w:rsidRDefault="00000000" w:rsidRPr="00000000" w14:paraId="00000009">
      <w:pPr>
        <w:spacing w:line="360" w:lineRule="auto"/>
        <w:rPr>
          <w:sz w:val="16"/>
          <w:szCs w:val="16"/>
          <w:vertAlign w:val="baseline"/>
        </w:rPr>
      </w:pPr>
      <w:r w:rsidDel="00000000" w:rsidR="00000000" w:rsidRPr="00000000">
        <w:rPr>
          <w:rtl w:val="0"/>
        </w:rPr>
      </w:r>
    </w:p>
    <w:p w:rsidR="00000000" w:rsidDel="00000000" w:rsidP="00000000" w:rsidRDefault="00000000" w:rsidRPr="00000000" w14:paraId="0000000A">
      <w:pPr>
        <w:spacing w:line="360" w:lineRule="auto"/>
        <w:rPr>
          <w:sz w:val="22"/>
          <w:szCs w:val="22"/>
          <w:vertAlign w:val="baseline"/>
        </w:rPr>
      </w:pPr>
      <w:r w:rsidDel="00000000" w:rsidR="00000000" w:rsidRPr="00000000">
        <w:rPr>
          <w:sz w:val="22"/>
          <w:szCs w:val="22"/>
          <w:vertAlign w:val="baseline"/>
          <w:rtl w:val="0"/>
        </w:rPr>
        <w:t xml:space="preserve">The FFA members competing in this event learn valuable interpersonal </w:t>
      </w:r>
      <w:r w:rsidDel="00000000" w:rsidR="00000000" w:rsidRPr="00000000">
        <w:rPr>
          <w:sz w:val="22"/>
          <w:szCs w:val="22"/>
          <w:rtl w:val="0"/>
        </w:rPr>
        <w:t xml:space="preserve">skills.</w:t>
      </w:r>
      <w:r w:rsidDel="00000000" w:rsidR="00000000" w:rsidRPr="00000000">
        <w:rPr>
          <w:sz w:val="22"/>
          <w:szCs w:val="22"/>
          <w:vertAlign w:val="baseline"/>
          <w:rtl w:val="0"/>
        </w:rPr>
        <w:t xml:space="preserve"> The members participating conducted a five-minute sales presentation to a panel of judges. They were graded according to their knowledge of their product, how they created and acted on the customer’s needs, and how they handled objections made by the customer. </w:t>
      </w:r>
    </w:p>
    <w:p w:rsidR="00000000" w:rsidDel="00000000" w:rsidP="00000000" w:rsidRDefault="00000000" w:rsidRPr="00000000" w14:paraId="0000000B">
      <w:pPr>
        <w:spacing w:line="360" w:lineRule="auto"/>
        <w:rPr>
          <w:sz w:val="16"/>
          <w:szCs w:val="16"/>
          <w:vertAlign w:val="baseline"/>
        </w:rPr>
      </w:pPr>
      <w:r w:rsidDel="00000000" w:rsidR="00000000" w:rsidRPr="00000000">
        <w:rPr>
          <w:rtl w:val="0"/>
        </w:rPr>
      </w:r>
    </w:p>
    <w:p w:rsidR="00000000" w:rsidDel="00000000" w:rsidP="00000000" w:rsidRDefault="00000000" w:rsidRPr="00000000" w14:paraId="0000000C">
      <w:pPr>
        <w:spacing w:line="360" w:lineRule="auto"/>
        <w:rPr>
          <w:sz w:val="22"/>
          <w:szCs w:val="22"/>
          <w:vertAlign w:val="baseline"/>
        </w:rPr>
      </w:pPr>
      <w:r w:rsidDel="00000000" w:rsidR="00000000" w:rsidRPr="00000000">
        <w:rPr>
          <w:sz w:val="22"/>
          <w:szCs w:val="22"/>
          <w:vertAlign w:val="baseline"/>
          <w:rtl w:val="0"/>
        </w:rPr>
        <w:t xml:space="preserve">This division encourages younger FFA members to compete against their peers while learning more about the senior division event.  </w:t>
      </w:r>
      <w:r w:rsidDel="00000000" w:rsidR="00000000" w:rsidRPr="00000000">
        <w:rPr>
          <w:sz w:val="22"/>
          <w:szCs w:val="22"/>
          <w:rtl w:val="0"/>
        </w:rPr>
        <w:t xml:space="preserve">The top three teams and high scoring </w:t>
      </w:r>
      <w:r w:rsidDel="00000000" w:rsidR="00000000" w:rsidRPr="00000000">
        <w:rPr>
          <w:sz w:val="22"/>
          <w:szCs w:val="22"/>
          <w:rtl w:val="0"/>
        </w:rPr>
        <w:t xml:space="preserve">individual</w:t>
      </w:r>
      <w:r w:rsidDel="00000000" w:rsidR="00000000" w:rsidRPr="00000000">
        <w:rPr>
          <w:sz w:val="22"/>
          <w:szCs w:val="22"/>
          <w:rtl w:val="0"/>
        </w:rPr>
        <w:t xml:space="preserve"> will be recognized during the North Carolina FFA State Convention in Raleigh on June 27-29, 2023.  </w:t>
      </w:r>
      <w:r w:rsidDel="00000000" w:rsidR="00000000" w:rsidRPr="00000000">
        <w:rPr>
          <w:rtl w:val="0"/>
        </w:rPr>
      </w:r>
    </w:p>
    <w:p w:rsidR="00000000" w:rsidDel="00000000" w:rsidP="00000000" w:rsidRDefault="00000000" w:rsidRPr="00000000" w14:paraId="0000000D">
      <w:pPr>
        <w:spacing w:line="360" w:lineRule="auto"/>
        <w:rPr>
          <w:sz w:val="16"/>
          <w:szCs w:val="16"/>
          <w:vertAlign w:val="baseline"/>
        </w:rPr>
      </w:pPr>
      <w:r w:rsidDel="00000000" w:rsidR="00000000" w:rsidRPr="00000000">
        <w:rPr>
          <w:rtl w:val="0"/>
        </w:rPr>
      </w:r>
    </w:p>
    <w:p w:rsidR="00000000" w:rsidDel="00000000" w:rsidP="00000000" w:rsidRDefault="00000000" w:rsidRPr="00000000" w14:paraId="0000000E">
      <w:pPr>
        <w:spacing w:line="360" w:lineRule="auto"/>
        <w:rPr>
          <w:sz w:val="22"/>
          <w:szCs w:val="22"/>
          <w:highlight w:val="yellow"/>
          <w:vertAlign w:val="baseline"/>
        </w:rPr>
      </w:pPr>
      <w:r w:rsidDel="00000000" w:rsidR="00000000" w:rsidRPr="00000000">
        <w:rPr>
          <w:sz w:val="22"/>
          <w:szCs w:val="22"/>
          <w:vertAlign w:val="baseline"/>
          <w:rtl w:val="0"/>
        </w:rPr>
        <w:t xml:space="preserve">This event is one of 43 different career development events offered to North Carolina FFA members on the state level.</w:t>
      </w:r>
      <w:r w:rsidDel="00000000" w:rsidR="00000000" w:rsidRPr="00000000">
        <w:rPr>
          <w:rtl w:val="0"/>
        </w:rPr>
      </w:r>
    </w:p>
    <w:p w:rsidR="00000000" w:rsidDel="00000000" w:rsidP="00000000" w:rsidRDefault="00000000" w:rsidRPr="00000000" w14:paraId="0000000F">
      <w:pPr>
        <w:spacing w:line="360" w:lineRule="auto"/>
        <w:rPr>
          <w:color w:val="000000"/>
          <w:sz w:val="16"/>
          <w:szCs w:val="16"/>
          <w:vertAlign w:val="baseline"/>
        </w:rPr>
      </w:pPr>
      <w:r w:rsidDel="00000000" w:rsidR="00000000" w:rsidRPr="00000000">
        <w:rPr>
          <w:rtl w:val="0"/>
        </w:rPr>
      </w:r>
    </w:p>
    <w:p w:rsidR="00000000" w:rsidDel="00000000" w:rsidP="00000000" w:rsidRDefault="00000000" w:rsidRPr="00000000" w14:paraId="00000010">
      <w:pPr>
        <w:tabs>
          <w:tab w:val="left" w:leader="none" w:pos="6120"/>
          <w:tab w:val="left" w:leader="none" w:pos="7380"/>
        </w:tabs>
        <w:spacing w:line="360" w:lineRule="auto"/>
        <w:rPr>
          <w:sz w:val="22"/>
          <w:szCs w:val="22"/>
        </w:rPr>
      </w:pPr>
      <w:r w:rsidDel="00000000" w:rsidR="00000000" w:rsidRPr="00000000">
        <w:rPr>
          <w:sz w:val="22"/>
          <w:szCs w:val="22"/>
          <w:rtl w:val="0"/>
        </w:rPr>
        <w:t xml:space="preserve">North Carolina FFA is a youth organization of 32,597 student members preparing for leadership and careers in the science, business, and technology of agriculture with 355 local chapters across the state. FFA makes a positive difference in the lives of students by developing their potential for premier leadership, personal growth, and career success through agricultural education. Visit </w:t>
      </w:r>
      <w:hyperlink r:id="rId11">
        <w:r w:rsidDel="00000000" w:rsidR="00000000" w:rsidRPr="00000000">
          <w:rPr>
            <w:color w:val="1155cc"/>
            <w:sz w:val="22"/>
            <w:szCs w:val="22"/>
            <w:u w:val="single"/>
            <w:rtl w:val="0"/>
          </w:rPr>
          <w:t xml:space="preserve">www.ncffa.org</w:t>
        </w:r>
      </w:hyperlink>
      <w:r w:rsidDel="00000000" w:rsidR="00000000" w:rsidRPr="00000000">
        <w:rPr>
          <w:sz w:val="22"/>
          <w:szCs w:val="22"/>
          <w:rtl w:val="0"/>
        </w:rPr>
        <w:t xml:space="preserve"> for more information.</w:t>
      </w:r>
    </w:p>
    <w:p w:rsidR="00000000" w:rsidDel="00000000" w:rsidP="00000000" w:rsidRDefault="00000000" w:rsidRPr="00000000" w14:paraId="00000011">
      <w:pPr>
        <w:tabs>
          <w:tab w:val="left" w:leader="none" w:pos="6120"/>
          <w:tab w:val="left" w:leader="none" w:pos="7380"/>
        </w:tabs>
        <w:spacing w:line="360" w:lineRule="auto"/>
        <w:rPr>
          <w:sz w:val="22"/>
          <w:szCs w:val="22"/>
        </w:rPr>
      </w:pPr>
      <w:r w:rsidDel="00000000" w:rsidR="00000000" w:rsidRPr="00000000">
        <w:rPr>
          <w:rtl w:val="0"/>
        </w:rPr>
      </w:r>
    </w:p>
    <w:p w:rsidR="00000000" w:rsidDel="00000000" w:rsidP="00000000" w:rsidRDefault="00000000" w:rsidRPr="00000000" w14:paraId="00000012">
      <w:pPr>
        <w:pStyle w:val="Heading2"/>
        <w:tabs>
          <w:tab w:val="left" w:leader="none" w:pos="6120"/>
          <w:tab w:val="left" w:leader="none" w:pos="7380"/>
        </w:tabs>
        <w:rPr>
          <w:sz w:val="22"/>
          <w:szCs w:val="22"/>
        </w:rPr>
      </w:pPr>
      <w:bookmarkStart w:colFirst="0" w:colLast="0" w:name="_heading=h.e99de63db9z" w:id="0"/>
      <w:bookmarkEnd w:id="0"/>
      <w:r w:rsidDel="00000000" w:rsidR="00000000" w:rsidRPr="00000000">
        <w:rPr>
          <w:rtl w:val="0"/>
        </w:rPr>
      </w:r>
    </w:p>
    <w:p w:rsidR="00000000" w:rsidDel="00000000" w:rsidP="00000000" w:rsidRDefault="00000000" w:rsidRPr="00000000" w14:paraId="00000013">
      <w:pPr>
        <w:widowControl w:val="0"/>
        <w:jc w:val="center"/>
        <w:rPr>
          <w:vertAlign w:val="baseline"/>
        </w:rPr>
      </w:pPr>
      <w:r w:rsidDel="00000000" w:rsidR="00000000" w:rsidRPr="00000000">
        <w:rPr>
          <w:rFonts w:ascii="Big Caslon" w:cs="Big Caslon" w:eastAsia="Big Caslon" w:hAnsi="Big Caslon"/>
          <w:i w:val="1"/>
          <w:sz w:val="16"/>
          <w:szCs w:val="16"/>
          <w:rtl w:val="0"/>
        </w:rPr>
        <w:t xml:space="preserve">The North Carolina FFA Association is a resource and support organization that does not select, control, supervise, or approve local chapter or individual member activities, except as expressly provided for in the North Carolina FFA Constitution and Bylaws.</w:t>
      </w:r>
      <w:r w:rsidDel="00000000" w:rsidR="00000000" w:rsidRPr="00000000">
        <w:rPr>
          <w:rtl w:val="0"/>
        </w:rPr>
      </w:r>
    </w:p>
    <w:sectPr>
      <w:pgSz w:h="15840" w:w="12240" w:orient="portrait"/>
      <w:pgMar w:bottom="720" w:top="28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Big Caslo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tabs>
        <w:tab w:val="left" w:leader="none" w:pos="6120"/>
        <w:tab w:val="left" w:leader="none" w:pos="7380"/>
      </w:tabs>
      <w:jc w:val="center"/>
    </w:pPr>
    <w:rPr>
      <w:rFonts w:ascii="Arial" w:cs="Arial" w:eastAsia="Arial" w:hAnsi="Arial"/>
      <w:sz w:val="32"/>
      <w:szCs w:val="32"/>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tabs>
        <w:tab w:val="left" w:leader="none" w:pos="6120"/>
        <w:tab w:val="left" w:leader="none" w:pos="7380"/>
      </w:tabs>
      <w:suppressAutoHyphens w:val="1"/>
      <w:spacing w:line="1" w:lineRule="atLeast"/>
      <w:ind w:leftChars="-1" w:rightChars="0" w:firstLineChars="-1"/>
      <w:jc w:val="center"/>
      <w:textDirection w:val="btLr"/>
      <w:textAlignment w:val="top"/>
      <w:outlineLvl w:val="1"/>
    </w:pPr>
    <w:rPr>
      <w:rFonts w:ascii="Arial" w:cs="Arial" w:hAnsi="Arial"/>
      <w:w w:val="100"/>
      <w:position w:val="-1"/>
      <w:sz w:val="32"/>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tabs>
        <w:tab w:val="left" w:leader="none" w:pos="6120"/>
        <w:tab w:val="left" w:leader="none" w:pos="7380"/>
      </w:tabs>
      <w:suppressAutoHyphens w:val="1"/>
      <w:spacing w:line="1" w:lineRule="atLeast"/>
      <w:ind w:leftChars="-1" w:rightChars="0" w:firstLineChars="-1"/>
      <w:jc w:val="center"/>
      <w:textDirection w:val="btLr"/>
      <w:textAlignment w:val="top"/>
      <w:outlineLvl w:val="0"/>
    </w:pPr>
    <w:rPr>
      <w:rFonts w:ascii="Arial" w:cs="Arial" w:hAnsi="Arial"/>
      <w:b w:val="1"/>
      <w:bCs w:val="1"/>
      <w:w w:val="100"/>
      <w:position w:val="-1"/>
      <w:sz w:val="28"/>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http://www.ncffa.org" TargetMode="External"/><Relationship Id="rId10" Type="http://schemas.openxmlformats.org/officeDocument/2006/relationships/image" Target="media/image2.png"/><Relationship Id="rId9" Type="http://schemas.openxmlformats.org/officeDocument/2006/relationships/image" Target="media/image4.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5IdqsLTQrY2m9ysO9sZ/LajEnDQ==">AMUW2mWwH21JtLoFGigwZffLJZZkdInvaYED3qe9Vs3gCY8AobTxbKKA9Hm7uebEDk5x5RSq4SjD7x/BKdF3vtAWpiwv0cSlRv/yGEGk/wi8qBAg2DJaTfmt0/8exVsi5Pvg6lC/paca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2019-02-27T20:26:00Z</dcterms:created>
  <dc:creator>FFA President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AdHocReviewCycleID">
    <vt:i4>-254086043</vt:i4>
  </property>
  <property fmtid="{D5CDD505-2E9C-101B-9397-08002B2CF9AE}" pid="4" name="_EmailSubject">
    <vt:lpstr/>
  </property>
  <property fmtid="{D5CDD505-2E9C-101B-9397-08002B2CF9AE}" pid="5" name="_AuthorEmail">
    <vt:lpstr>joshua_bledsoe@ncsu.edu</vt:lpstr>
  </property>
  <property fmtid="{D5CDD505-2E9C-101B-9397-08002B2CF9AE}" pid="6" name="_AuthorEmailDisplayName">
    <vt:lpstr>Joshua Bledsoe</vt:lpstr>
  </property>
  <property fmtid="{D5CDD505-2E9C-101B-9397-08002B2CF9AE}" pid="7" name="_ReviewingToolsShownOnce">
    <vt:lpstr/>
  </property>
</Properties>
</file>