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08" w:rsidRPr="00D72662" w:rsidRDefault="00EE2212" w:rsidP="00D72662">
      <w:pPr>
        <w:pStyle w:val="Header"/>
        <w:tabs>
          <w:tab w:val="clear" w:pos="4320"/>
          <w:tab w:val="clear" w:pos="8640"/>
        </w:tabs>
        <w:rPr>
          <w:rFonts w:asciiTheme="minorHAnsi" w:hAnsiTheme="minorHAnsi" w:cs="Arial"/>
          <w:b/>
          <w:bCs/>
          <w:sz w:val="36"/>
          <w:szCs w:val="36"/>
        </w:rPr>
      </w:pPr>
      <w:r>
        <w:rPr>
          <w:rFonts w:asciiTheme="minorHAnsi" w:hAnsiTheme="minorHAnsi" w:cs="Arial"/>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4872990</wp:posOffset>
                </wp:positionH>
                <wp:positionV relativeFrom="paragraph">
                  <wp:posOffset>-152400</wp:posOffset>
                </wp:positionV>
                <wp:extent cx="100393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4A7" w:rsidRDefault="00932C36">
                            <w:r>
                              <w:rPr>
                                <w:noProof/>
                              </w:rPr>
                              <w:drawing>
                                <wp:inline distT="0" distB="0" distL="0" distR="0" wp14:anchorId="1AA3D6BA" wp14:editId="1A715F49">
                                  <wp:extent cx="764540" cy="975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FFA emblem JPG.jpg"/>
                                          <pic:cNvPicPr/>
                                        </pic:nvPicPr>
                                        <pic:blipFill>
                                          <a:blip r:embed="rId8">
                                            <a:extLst>
                                              <a:ext uri="{28A0092B-C50C-407E-A947-70E740481C1C}">
                                                <a14:useLocalDpi xmlns:a14="http://schemas.microsoft.com/office/drawing/2010/main" val="0"/>
                                              </a:ext>
                                            </a:extLst>
                                          </a:blip>
                                          <a:stretch>
                                            <a:fillRect/>
                                          </a:stretch>
                                        </pic:blipFill>
                                        <pic:spPr>
                                          <a:xfrm>
                                            <a:off x="0" y="0"/>
                                            <a:ext cx="764540" cy="975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7pt;margin-top:-12pt;width:79.0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" stroked="f">
                <v:textbox>
                  <w:txbxContent>
                    <w:p w:rsidR="003154A7" w:rsidRDefault="00932C36">
                      <w:r>
                        <w:rPr>
                          <w:noProof/>
                        </w:rPr>
                        <w:drawing>
                          <wp:inline distT="0" distB="0" distL="0" distR="0" wp14:anchorId="1AA3D6BA" wp14:editId="1A715F49">
                            <wp:extent cx="764540" cy="975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FFA emblem JPG.jpg"/>
                                    <pic:cNvPicPr/>
                                  </pic:nvPicPr>
                                  <pic:blipFill>
                                    <a:blip r:embed="rId8">
                                      <a:extLst>
                                        <a:ext uri="{28A0092B-C50C-407E-A947-70E740481C1C}">
                                          <a14:useLocalDpi xmlns:a14="http://schemas.microsoft.com/office/drawing/2010/main" val="0"/>
                                        </a:ext>
                                      </a:extLst>
                                    </a:blip>
                                    <a:stretch>
                                      <a:fillRect/>
                                    </a:stretch>
                                  </pic:blipFill>
                                  <pic:spPr>
                                    <a:xfrm>
                                      <a:off x="0" y="0"/>
                                      <a:ext cx="764540" cy="975360"/>
                                    </a:xfrm>
                                    <a:prstGeom prst="rect">
                                      <a:avLst/>
                                    </a:prstGeom>
                                  </pic:spPr>
                                </pic:pic>
                              </a:graphicData>
                            </a:graphic>
                          </wp:inline>
                        </w:drawing>
                      </w:r>
                    </w:p>
                  </w:txbxContent>
                </v:textbox>
              </v:shape>
            </w:pict>
          </mc:Fallback>
        </mc:AlternateContent>
      </w:r>
      <w:r w:rsidR="00F9760F" w:rsidRPr="00D72662">
        <w:rPr>
          <w:rFonts w:asciiTheme="minorHAnsi" w:hAnsiTheme="minorHAnsi" w:cs="Arial"/>
          <w:b/>
          <w:bCs/>
          <w:sz w:val="36"/>
          <w:szCs w:val="36"/>
        </w:rPr>
        <w:t>Home</w:t>
      </w:r>
      <w:r w:rsidR="00525D42">
        <w:rPr>
          <w:rFonts w:asciiTheme="minorHAnsi" w:hAnsiTheme="minorHAnsi" w:cs="Arial"/>
          <w:b/>
          <w:bCs/>
          <w:sz w:val="36"/>
          <w:szCs w:val="36"/>
        </w:rPr>
        <w:t xml:space="preserve"> School </w:t>
      </w:r>
      <w:r w:rsidR="00F9760F" w:rsidRPr="00D72662">
        <w:rPr>
          <w:rFonts w:asciiTheme="minorHAnsi" w:hAnsiTheme="minorHAnsi" w:cs="Arial"/>
          <w:b/>
          <w:bCs/>
          <w:sz w:val="36"/>
          <w:szCs w:val="36"/>
        </w:rPr>
        <w:t>Ag</w:t>
      </w:r>
      <w:r w:rsidR="00525D42">
        <w:rPr>
          <w:rFonts w:asciiTheme="minorHAnsi" w:hAnsiTheme="minorHAnsi" w:cs="Arial"/>
          <w:b/>
          <w:bCs/>
          <w:sz w:val="36"/>
          <w:szCs w:val="36"/>
        </w:rPr>
        <w:t>ricultural Education</w:t>
      </w:r>
    </w:p>
    <w:p w:rsidR="00525D42" w:rsidRDefault="00525D42" w:rsidP="00D72662">
      <w:pPr>
        <w:rPr>
          <w:rFonts w:asciiTheme="minorHAnsi" w:hAnsiTheme="minorHAnsi" w:cs="Arial"/>
          <w:b/>
          <w:bCs/>
          <w:sz w:val="36"/>
          <w:szCs w:val="36"/>
        </w:rPr>
      </w:pPr>
    </w:p>
    <w:p w:rsidR="00732808" w:rsidRPr="00D72662" w:rsidRDefault="00D72662" w:rsidP="00D72662">
      <w:pPr>
        <w:rPr>
          <w:rFonts w:asciiTheme="minorHAnsi" w:hAnsiTheme="minorHAnsi" w:cs="Arial"/>
          <w:b/>
          <w:bCs/>
          <w:sz w:val="36"/>
          <w:szCs w:val="36"/>
        </w:rPr>
      </w:pPr>
      <w:r>
        <w:rPr>
          <w:rFonts w:asciiTheme="minorHAnsi" w:hAnsiTheme="minorHAnsi" w:cs="Arial"/>
          <w:b/>
          <w:bCs/>
          <w:sz w:val="36"/>
          <w:szCs w:val="36"/>
        </w:rPr>
        <w:t xml:space="preserve">North Carolina </w:t>
      </w:r>
      <w:r w:rsidR="00F9760F" w:rsidRPr="00D72662">
        <w:rPr>
          <w:rFonts w:asciiTheme="minorHAnsi" w:hAnsiTheme="minorHAnsi" w:cs="Arial"/>
          <w:b/>
          <w:bCs/>
          <w:sz w:val="36"/>
          <w:szCs w:val="36"/>
        </w:rPr>
        <w:t>Agricultural Education/FFA Program</w:t>
      </w:r>
    </w:p>
    <w:p w:rsidR="00732808" w:rsidRPr="00D72662" w:rsidRDefault="00732808">
      <w:pPr>
        <w:rPr>
          <w:rFonts w:asciiTheme="minorHAnsi" w:hAnsiTheme="minorHAnsi"/>
        </w:rPr>
      </w:pPr>
    </w:p>
    <w:p w:rsidR="00732808" w:rsidRPr="002E04DA" w:rsidRDefault="00525D42" w:rsidP="00D72662">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What is Agricultural Education?</w:t>
      </w:r>
    </w:p>
    <w:p w:rsidR="00EF39B5" w:rsidRPr="00EF39B5" w:rsidRDefault="00EF39B5" w:rsidP="003154A7">
      <w:pPr>
        <w:pStyle w:val="Header"/>
        <w:rPr>
          <w:rFonts w:asciiTheme="minorHAnsi" w:hAnsiTheme="minorHAnsi"/>
          <w:sz w:val="23"/>
          <w:szCs w:val="23"/>
        </w:rPr>
      </w:pPr>
      <w:r w:rsidRPr="00EF39B5">
        <w:rPr>
          <w:rFonts w:asciiTheme="minorHAnsi" w:hAnsiTheme="minorHAnsi"/>
          <w:sz w:val="23"/>
          <w:szCs w:val="23"/>
        </w:rPr>
        <w:t>Agricultural education is a systematic program of instruction available to students</w:t>
      </w:r>
      <w:r w:rsidR="00525D42">
        <w:rPr>
          <w:rFonts w:asciiTheme="minorHAnsi" w:hAnsiTheme="minorHAnsi"/>
          <w:sz w:val="23"/>
          <w:szCs w:val="23"/>
        </w:rPr>
        <w:t xml:space="preserve"> in middle and high school</w:t>
      </w:r>
      <w:r w:rsidRPr="00EF39B5">
        <w:rPr>
          <w:rFonts w:asciiTheme="minorHAnsi" w:hAnsiTheme="minorHAnsi"/>
          <w:sz w:val="23"/>
          <w:szCs w:val="23"/>
        </w:rPr>
        <w:t xml:space="preserve"> desiring to learn about the science, business, technology of plant and animal production and/or about the environmental and natural resources systems. Agricultural education first became a part of the public education system in 1917 when the U.S. Congress passed the Smith-Hughes Act. </w:t>
      </w:r>
      <w:r w:rsidR="00525D42">
        <w:rPr>
          <w:rFonts w:asciiTheme="minorHAnsi" w:hAnsiTheme="minorHAnsi"/>
          <w:sz w:val="23"/>
          <w:szCs w:val="23"/>
        </w:rPr>
        <w:t xml:space="preserve"> More recently North Carolina Agricultural Education opened its doors to allow students in charter, private and home school to become part of this dynamic program.  </w:t>
      </w:r>
      <w:r w:rsidRPr="00EF39B5">
        <w:rPr>
          <w:rFonts w:asciiTheme="minorHAnsi" w:hAnsiTheme="minorHAnsi"/>
          <w:sz w:val="23"/>
          <w:szCs w:val="23"/>
        </w:rPr>
        <w:t>Today,</w:t>
      </w:r>
      <w:r w:rsidR="009E6429">
        <w:rPr>
          <w:rFonts w:asciiTheme="minorHAnsi" w:hAnsiTheme="minorHAnsi"/>
          <w:sz w:val="23"/>
          <w:szCs w:val="23"/>
        </w:rPr>
        <w:t xml:space="preserve"> nationally</w:t>
      </w:r>
      <w:r w:rsidRPr="00EF39B5">
        <w:rPr>
          <w:rFonts w:asciiTheme="minorHAnsi" w:hAnsiTheme="minorHAnsi"/>
          <w:sz w:val="23"/>
          <w:szCs w:val="23"/>
        </w:rPr>
        <w:t xml:space="preserve"> over</w:t>
      </w:r>
      <w:bookmarkStart w:id="0" w:name="_GoBack"/>
      <w:bookmarkEnd w:id="0"/>
      <w:r w:rsidRPr="00EF39B5">
        <w:rPr>
          <w:rFonts w:asciiTheme="minorHAnsi" w:hAnsiTheme="minorHAnsi"/>
          <w:sz w:val="23"/>
          <w:szCs w:val="23"/>
        </w:rPr>
        <w:t xml:space="preserve"> </w:t>
      </w:r>
      <w:r w:rsidR="00525D42">
        <w:rPr>
          <w:rFonts w:asciiTheme="minorHAnsi" w:hAnsiTheme="minorHAnsi"/>
          <w:sz w:val="23"/>
          <w:szCs w:val="23"/>
        </w:rPr>
        <w:t>1,000,000</w:t>
      </w:r>
      <w:r w:rsidRPr="00EF39B5">
        <w:rPr>
          <w:rFonts w:asciiTheme="minorHAnsi" w:hAnsiTheme="minorHAnsi"/>
          <w:sz w:val="23"/>
          <w:szCs w:val="23"/>
        </w:rPr>
        <w:t xml:space="preserve"> students participate in formal agricultural education instructional programs </w:t>
      </w:r>
      <w:r w:rsidR="00525D42">
        <w:rPr>
          <w:rFonts w:asciiTheme="minorHAnsi" w:hAnsiTheme="minorHAnsi"/>
          <w:sz w:val="23"/>
          <w:szCs w:val="23"/>
        </w:rPr>
        <w:t xml:space="preserve">annually </w:t>
      </w:r>
      <w:r w:rsidRPr="00EF39B5">
        <w:rPr>
          <w:rFonts w:asciiTheme="minorHAnsi" w:hAnsiTheme="minorHAnsi"/>
          <w:sz w:val="23"/>
          <w:szCs w:val="23"/>
        </w:rPr>
        <w:t>offered in grades seven-adult throughout the 50 states and three U. S. territories.</w:t>
      </w:r>
    </w:p>
    <w:p w:rsidR="00EF39B5" w:rsidRPr="00EF39B5" w:rsidRDefault="00EF39B5" w:rsidP="003154A7">
      <w:pPr>
        <w:pStyle w:val="Header"/>
        <w:rPr>
          <w:rFonts w:asciiTheme="minorHAnsi" w:hAnsiTheme="minorHAnsi"/>
          <w:sz w:val="23"/>
          <w:szCs w:val="23"/>
        </w:rPr>
      </w:pPr>
    </w:p>
    <w:p w:rsidR="003E3EB9" w:rsidRPr="00EF39B5" w:rsidRDefault="00EF39B5" w:rsidP="003E3EB9">
      <w:pPr>
        <w:pStyle w:val="Header"/>
        <w:rPr>
          <w:rFonts w:asciiTheme="minorHAnsi" w:hAnsiTheme="minorHAnsi"/>
          <w:sz w:val="23"/>
          <w:szCs w:val="23"/>
        </w:rPr>
      </w:pPr>
      <w:r w:rsidRPr="00EF39B5">
        <w:rPr>
          <w:rFonts w:asciiTheme="minorHAnsi" w:hAnsiTheme="minorHAnsi"/>
          <w:sz w:val="23"/>
          <w:szCs w:val="23"/>
        </w:rPr>
        <w:t xml:space="preserve">Agricultural Education prepares students for successful careers and a lifetime of informed choices in the global agriculture, food, fiber and natural resources systems.  </w:t>
      </w:r>
      <w:r w:rsidR="003E3EB9" w:rsidRPr="00EF39B5">
        <w:rPr>
          <w:rFonts w:asciiTheme="minorHAnsi" w:hAnsiTheme="minorHAnsi"/>
          <w:sz w:val="23"/>
          <w:szCs w:val="23"/>
        </w:rPr>
        <w:t>Getting a food product from farm to fork requires many different people with many different specialties and skill sets. Students in agricultural education explore a variety of career fields, from biology to business management. Students receive the knowledge and leadership skills they need to succeed in any career path they choose after high school.</w:t>
      </w:r>
    </w:p>
    <w:p w:rsidR="003E3EB9" w:rsidRPr="00EF39B5" w:rsidRDefault="003E3EB9" w:rsidP="003E3EB9">
      <w:pPr>
        <w:pStyle w:val="Header"/>
        <w:rPr>
          <w:rFonts w:asciiTheme="minorHAnsi" w:hAnsiTheme="minorHAnsi"/>
          <w:sz w:val="23"/>
          <w:szCs w:val="23"/>
        </w:rPr>
      </w:pPr>
    </w:p>
    <w:p w:rsidR="00FF51FF" w:rsidRPr="00EF39B5" w:rsidRDefault="00EF39B5" w:rsidP="00FF51FF">
      <w:pPr>
        <w:pStyle w:val="Header"/>
        <w:rPr>
          <w:rFonts w:asciiTheme="minorHAnsi" w:hAnsiTheme="minorHAnsi"/>
          <w:sz w:val="23"/>
          <w:szCs w:val="23"/>
        </w:rPr>
      </w:pPr>
      <w:r w:rsidRPr="00EF39B5">
        <w:rPr>
          <w:rFonts w:asciiTheme="minorHAnsi" w:hAnsiTheme="minorHAnsi"/>
          <w:sz w:val="23"/>
          <w:szCs w:val="23"/>
        </w:rPr>
        <w:t>Agricultural education prepares students for more than 300 careers in the agricultural industry including production, financing, processing, marketing, or distribution of agriculture products, as well as the vast network of supporting careers that provide the supplies and services and management and conservation of our natural resource systems. S</w:t>
      </w:r>
      <w:r w:rsidR="00FF51FF" w:rsidRPr="00EF39B5">
        <w:rPr>
          <w:rFonts w:asciiTheme="minorHAnsi" w:hAnsiTheme="minorHAnsi"/>
          <w:sz w:val="23"/>
          <w:szCs w:val="23"/>
        </w:rPr>
        <w:t xml:space="preserve">tudents may enter the workforce directly from high school or pursue higher degrees through technical schools and four-year universities.  </w:t>
      </w:r>
      <w:r w:rsidRPr="00EF39B5">
        <w:rPr>
          <w:rFonts w:asciiTheme="minorHAnsi" w:hAnsiTheme="minorHAnsi"/>
          <w:sz w:val="23"/>
          <w:szCs w:val="23"/>
        </w:rPr>
        <w:t>Samples of career opportunities include</w:t>
      </w:r>
      <w:r w:rsidR="00FF51FF" w:rsidRPr="00EF39B5">
        <w:rPr>
          <w:rFonts w:asciiTheme="minorHAnsi" w:hAnsiTheme="minorHAnsi"/>
          <w:sz w:val="23"/>
          <w:szCs w:val="23"/>
        </w:rPr>
        <w:t>:</w:t>
      </w:r>
    </w:p>
    <w:p w:rsidR="003E3EB9" w:rsidRPr="00EF39B5" w:rsidRDefault="003E3EB9" w:rsidP="00FF51FF">
      <w:pPr>
        <w:pStyle w:val="Header"/>
        <w:rPr>
          <w:rFonts w:asciiTheme="minorHAnsi" w:hAnsi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48"/>
        <w:gridCol w:w="3085"/>
      </w:tblGrid>
      <w:tr w:rsidR="00FF51FF" w:rsidRPr="00EF39B5">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Agricultural Economist</w:t>
            </w:r>
          </w:p>
        </w:tc>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Animal Nutritionist</w:t>
            </w:r>
          </w:p>
        </w:tc>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Biochemist</w:t>
            </w:r>
          </w:p>
        </w:tc>
      </w:tr>
      <w:tr w:rsidR="00FF51FF" w:rsidRPr="00EF39B5">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Ecologist</w:t>
            </w:r>
          </w:p>
        </w:tc>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Food Process Engineer</w:t>
            </w:r>
          </w:p>
        </w:tc>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Geneticist</w:t>
            </w:r>
          </w:p>
        </w:tc>
      </w:tr>
      <w:tr w:rsidR="00FF51FF" w:rsidRPr="00EF39B5">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Marine Scientist</w:t>
            </w:r>
          </w:p>
        </w:tc>
        <w:tc>
          <w:tcPr>
            <w:tcW w:w="3192" w:type="dxa"/>
          </w:tcPr>
          <w:p w:rsidR="00FF51FF" w:rsidRPr="00EF39B5" w:rsidRDefault="003E3EB9" w:rsidP="003E3EB9">
            <w:pPr>
              <w:pStyle w:val="Header"/>
              <w:numPr>
                <w:ilvl w:val="0"/>
                <w:numId w:val="11"/>
              </w:numPr>
              <w:rPr>
                <w:rFonts w:asciiTheme="minorHAnsi" w:hAnsiTheme="minorHAnsi"/>
                <w:sz w:val="23"/>
                <w:szCs w:val="23"/>
              </w:rPr>
            </w:pPr>
            <w:r w:rsidRPr="00EF39B5">
              <w:rPr>
                <w:rFonts w:asciiTheme="minorHAnsi" w:hAnsiTheme="minorHAnsi"/>
                <w:sz w:val="23"/>
                <w:szCs w:val="23"/>
              </w:rPr>
              <w:t>Nutrition/Dietician</w:t>
            </w:r>
          </w:p>
        </w:tc>
        <w:tc>
          <w:tcPr>
            <w:tcW w:w="3192" w:type="dxa"/>
          </w:tcPr>
          <w:p w:rsidR="00FF51FF" w:rsidRPr="00EF39B5" w:rsidRDefault="00EF39B5" w:rsidP="003E3EB9">
            <w:pPr>
              <w:pStyle w:val="Header"/>
              <w:numPr>
                <w:ilvl w:val="0"/>
                <w:numId w:val="11"/>
              </w:numPr>
              <w:rPr>
                <w:rFonts w:asciiTheme="minorHAnsi" w:hAnsiTheme="minorHAnsi"/>
                <w:sz w:val="23"/>
                <w:szCs w:val="23"/>
              </w:rPr>
            </w:pPr>
            <w:r w:rsidRPr="00EF39B5">
              <w:rPr>
                <w:rFonts w:asciiTheme="minorHAnsi" w:hAnsiTheme="minorHAnsi"/>
                <w:sz w:val="23"/>
                <w:szCs w:val="23"/>
              </w:rPr>
              <w:t>Plant Pathologist</w:t>
            </w:r>
          </w:p>
        </w:tc>
      </w:tr>
      <w:tr w:rsidR="00EF39B5" w:rsidRPr="00EF39B5">
        <w:tc>
          <w:tcPr>
            <w:tcW w:w="3192" w:type="dxa"/>
          </w:tcPr>
          <w:p w:rsidR="00EF39B5" w:rsidRPr="00EF39B5" w:rsidRDefault="00EF39B5" w:rsidP="003E3EB9">
            <w:pPr>
              <w:pStyle w:val="Header"/>
              <w:numPr>
                <w:ilvl w:val="0"/>
                <w:numId w:val="11"/>
              </w:numPr>
              <w:rPr>
                <w:rFonts w:asciiTheme="minorHAnsi" w:hAnsiTheme="minorHAnsi"/>
                <w:sz w:val="23"/>
                <w:szCs w:val="23"/>
              </w:rPr>
            </w:pPr>
            <w:r w:rsidRPr="00EF39B5">
              <w:rPr>
                <w:rFonts w:asciiTheme="minorHAnsi" w:hAnsiTheme="minorHAnsi"/>
                <w:sz w:val="23"/>
                <w:szCs w:val="23"/>
              </w:rPr>
              <w:t>Rancher/Farmer</w:t>
            </w:r>
          </w:p>
        </w:tc>
        <w:tc>
          <w:tcPr>
            <w:tcW w:w="3192" w:type="dxa"/>
          </w:tcPr>
          <w:p w:rsidR="00EF39B5" w:rsidRPr="00EF39B5" w:rsidRDefault="00EF39B5" w:rsidP="003E3EB9">
            <w:pPr>
              <w:pStyle w:val="Header"/>
              <w:numPr>
                <w:ilvl w:val="0"/>
                <w:numId w:val="11"/>
              </w:numPr>
              <w:rPr>
                <w:rFonts w:asciiTheme="minorHAnsi" w:hAnsiTheme="minorHAnsi"/>
                <w:sz w:val="23"/>
                <w:szCs w:val="23"/>
              </w:rPr>
            </w:pPr>
            <w:r w:rsidRPr="00EF39B5">
              <w:rPr>
                <w:rFonts w:asciiTheme="minorHAnsi" w:hAnsiTheme="minorHAnsi"/>
                <w:sz w:val="23"/>
                <w:szCs w:val="23"/>
              </w:rPr>
              <w:t>Soil Conservationist</w:t>
            </w:r>
          </w:p>
        </w:tc>
        <w:tc>
          <w:tcPr>
            <w:tcW w:w="3192" w:type="dxa"/>
          </w:tcPr>
          <w:p w:rsidR="00EF39B5" w:rsidRPr="00EF39B5" w:rsidRDefault="00EF39B5" w:rsidP="003E3EB9">
            <w:pPr>
              <w:pStyle w:val="Header"/>
              <w:numPr>
                <w:ilvl w:val="0"/>
                <w:numId w:val="11"/>
              </w:numPr>
              <w:rPr>
                <w:rFonts w:asciiTheme="minorHAnsi" w:hAnsiTheme="minorHAnsi"/>
                <w:sz w:val="23"/>
                <w:szCs w:val="23"/>
              </w:rPr>
            </w:pPr>
            <w:r w:rsidRPr="00EF39B5">
              <w:rPr>
                <w:rFonts w:asciiTheme="minorHAnsi" w:hAnsiTheme="minorHAnsi"/>
                <w:sz w:val="23"/>
                <w:szCs w:val="23"/>
              </w:rPr>
              <w:t>Wildlife Biologist</w:t>
            </w:r>
          </w:p>
        </w:tc>
      </w:tr>
    </w:tbl>
    <w:p w:rsidR="00FF51FF" w:rsidRPr="00EF39B5" w:rsidRDefault="00FF51FF" w:rsidP="00FF51FF">
      <w:pPr>
        <w:pStyle w:val="Header"/>
        <w:rPr>
          <w:rFonts w:asciiTheme="minorHAnsi" w:hAnsiTheme="minorHAnsi"/>
          <w:sz w:val="23"/>
          <w:szCs w:val="23"/>
        </w:rPr>
      </w:pPr>
    </w:p>
    <w:p w:rsidR="003154A7" w:rsidRPr="00EF39B5" w:rsidRDefault="003154A7" w:rsidP="003154A7">
      <w:pPr>
        <w:pStyle w:val="Header"/>
        <w:rPr>
          <w:rFonts w:asciiTheme="minorHAnsi" w:hAnsiTheme="minorHAnsi"/>
          <w:sz w:val="23"/>
          <w:szCs w:val="23"/>
        </w:rPr>
      </w:pPr>
      <w:r w:rsidRPr="00EF39B5">
        <w:rPr>
          <w:rFonts w:asciiTheme="minorHAnsi" w:hAnsiTheme="minorHAnsi"/>
          <w:sz w:val="23"/>
          <w:szCs w:val="23"/>
        </w:rPr>
        <w:t xml:space="preserve">Agricultural Education is committed to equipping young people with the skills they need to be </w:t>
      </w:r>
      <w:r w:rsidR="000A4565" w:rsidRPr="00EF39B5">
        <w:rPr>
          <w:rFonts w:asciiTheme="minorHAnsi" w:hAnsiTheme="minorHAnsi"/>
          <w:sz w:val="23"/>
          <w:szCs w:val="23"/>
        </w:rPr>
        <w:t>successful</w:t>
      </w:r>
      <w:r w:rsidRPr="00EF39B5">
        <w:rPr>
          <w:rFonts w:asciiTheme="minorHAnsi" w:hAnsiTheme="minorHAnsi"/>
          <w:sz w:val="23"/>
          <w:szCs w:val="23"/>
        </w:rPr>
        <w:t xml:space="preserve">. </w:t>
      </w:r>
      <w:r w:rsidR="000A4565" w:rsidRPr="00EF39B5">
        <w:rPr>
          <w:rFonts w:asciiTheme="minorHAnsi" w:hAnsiTheme="minorHAnsi"/>
          <w:sz w:val="23"/>
          <w:szCs w:val="23"/>
        </w:rPr>
        <w:t>From</w:t>
      </w:r>
      <w:r w:rsidRPr="00EF39B5">
        <w:rPr>
          <w:rFonts w:asciiTheme="minorHAnsi" w:hAnsiTheme="minorHAnsi"/>
          <w:sz w:val="23"/>
          <w:szCs w:val="23"/>
        </w:rPr>
        <w:t xml:space="preserve"> technological knowledge </w:t>
      </w:r>
      <w:r w:rsidR="000A4565" w:rsidRPr="00EF39B5">
        <w:rPr>
          <w:rFonts w:asciiTheme="minorHAnsi" w:hAnsiTheme="minorHAnsi"/>
          <w:sz w:val="23"/>
          <w:szCs w:val="23"/>
        </w:rPr>
        <w:t>to</w:t>
      </w:r>
      <w:r w:rsidRPr="00EF39B5">
        <w:rPr>
          <w:rFonts w:asciiTheme="minorHAnsi" w:hAnsiTheme="minorHAnsi"/>
          <w:sz w:val="23"/>
          <w:szCs w:val="23"/>
        </w:rPr>
        <w:t xml:space="preserve"> the people and personal skills, agricultural education is committed to educating and developing future leaders. </w:t>
      </w:r>
    </w:p>
    <w:p w:rsidR="00525D42" w:rsidRPr="00D72662" w:rsidRDefault="00525D42" w:rsidP="00525D42">
      <w:pPr>
        <w:pStyle w:val="Header"/>
        <w:tabs>
          <w:tab w:val="clear" w:pos="4320"/>
          <w:tab w:val="clear" w:pos="8640"/>
        </w:tabs>
        <w:rPr>
          <w:rFonts w:asciiTheme="minorHAnsi" w:hAnsiTheme="minorHAnsi"/>
          <w:sz w:val="22"/>
          <w:szCs w:val="22"/>
        </w:rPr>
      </w:pPr>
    </w:p>
    <w:p w:rsidR="00525D42" w:rsidRPr="002E04DA" w:rsidRDefault="00525D42" w:rsidP="00525D42">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Agricultural Education’s Unique Model of Learning</w:t>
      </w:r>
      <w:r w:rsidR="001C2ADA">
        <w:rPr>
          <w:rFonts w:asciiTheme="minorHAnsi" w:hAnsiTheme="minorHAnsi"/>
          <w:b/>
          <w:bCs/>
          <w:iCs/>
          <w:color w:val="FFFFFF" w:themeColor="background1"/>
          <w:sz w:val="28"/>
          <w:szCs w:val="28"/>
        </w:rPr>
        <w:t>!</w:t>
      </w:r>
    </w:p>
    <w:p w:rsidR="00525D42" w:rsidRPr="002E04DA" w:rsidRDefault="00525D42" w:rsidP="00525D42">
      <w:pPr>
        <w:pStyle w:val="Header"/>
        <w:tabs>
          <w:tab w:val="clear" w:pos="4320"/>
          <w:tab w:val="clear" w:pos="8640"/>
        </w:tabs>
        <w:rPr>
          <w:rFonts w:asciiTheme="minorHAnsi" w:hAnsiTheme="minorHAnsi"/>
          <w:sz w:val="23"/>
          <w:szCs w:val="23"/>
        </w:rPr>
      </w:pPr>
      <w:r>
        <w:rPr>
          <w:rFonts w:asciiTheme="minorHAnsi" w:hAnsiTheme="minorHAnsi"/>
          <w:sz w:val="23"/>
          <w:szCs w:val="23"/>
        </w:rPr>
        <w:t xml:space="preserve">Since its early inception </w:t>
      </w:r>
      <w:r w:rsidRPr="002E04DA">
        <w:rPr>
          <w:rFonts w:asciiTheme="minorHAnsi" w:hAnsiTheme="minorHAnsi"/>
          <w:sz w:val="23"/>
          <w:szCs w:val="23"/>
        </w:rPr>
        <w:t>agricultural education program</w:t>
      </w:r>
      <w:r>
        <w:rPr>
          <w:rFonts w:asciiTheme="minorHAnsi" w:hAnsiTheme="minorHAnsi"/>
          <w:sz w:val="23"/>
          <w:szCs w:val="23"/>
        </w:rPr>
        <w:t xml:space="preserve"> have utilized a unique and effective model of learning that</w:t>
      </w:r>
      <w:r w:rsidRPr="002E04DA">
        <w:rPr>
          <w:rFonts w:asciiTheme="minorHAnsi" w:hAnsiTheme="minorHAnsi"/>
          <w:sz w:val="23"/>
          <w:szCs w:val="23"/>
        </w:rPr>
        <w:t xml:space="preserve"> is built on the three core areas</w:t>
      </w:r>
      <w:r>
        <w:rPr>
          <w:rFonts w:asciiTheme="minorHAnsi" w:hAnsiTheme="minorHAnsi"/>
          <w:sz w:val="23"/>
          <w:szCs w:val="23"/>
        </w:rPr>
        <w:t xml:space="preserve">.  The three unique areas are: </w:t>
      </w:r>
      <w:r w:rsidRPr="002E04DA">
        <w:rPr>
          <w:rFonts w:asciiTheme="minorHAnsi" w:hAnsiTheme="minorHAnsi"/>
          <w:sz w:val="23"/>
          <w:szCs w:val="23"/>
        </w:rPr>
        <w:t>classroom and laboratory instruction, supervised agricultural experience programs</w:t>
      </w:r>
      <w:r>
        <w:rPr>
          <w:rFonts w:asciiTheme="minorHAnsi" w:hAnsiTheme="minorHAnsi"/>
          <w:sz w:val="23"/>
          <w:szCs w:val="23"/>
        </w:rPr>
        <w:t xml:space="preserve"> (SAE)</w:t>
      </w:r>
      <w:r w:rsidRPr="002E04DA">
        <w:rPr>
          <w:rFonts w:asciiTheme="minorHAnsi" w:hAnsiTheme="minorHAnsi"/>
          <w:sz w:val="23"/>
          <w:szCs w:val="23"/>
        </w:rPr>
        <w:t xml:space="preserve">, and </w:t>
      </w:r>
      <w:r>
        <w:rPr>
          <w:rFonts w:asciiTheme="minorHAnsi" w:hAnsiTheme="minorHAnsi"/>
          <w:sz w:val="23"/>
          <w:szCs w:val="23"/>
        </w:rPr>
        <w:t xml:space="preserve">the </w:t>
      </w:r>
      <w:r w:rsidRPr="002E04DA">
        <w:rPr>
          <w:rFonts w:asciiTheme="minorHAnsi" w:hAnsiTheme="minorHAnsi"/>
          <w:sz w:val="23"/>
          <w:szCs w:val="23"/>
        </w:rPr>
        <w:t>FFA student organization activities and opportunities.  The agricultural education program is designed for delivery through a balance of these three core educational strategies:</w:t>
      </w:r>
    </w:p>
    <w:p w:rsidR="00525D42" w:rsidRPr="002E04DA" w:rsidRDefault="00525D42" w:rsidP="00525D42">
      <w:pPr>
        <w:pStyle w:val="Header"/>
        <w:numPr>
          <w:ilvl w:val="0"/>
          <w:numId w:val="10"/>
        </w:numPr>
        <w:tabs>
          <w:tab w:val="clear" w:pos="4320"/>
          <w:tab w:val="clear" w:pos="8640"/>
        </w:tabs>
        <w:rPr>
          <w:rFonts w:asciiTheme="minorHAnsi" w:hAnsiTheme="minorHAnsi"/>
          <w:sz w:val="23"/>
          <w:szCs w:val="23"/>
        </w:rPr>
      </w:pPr>
      <w:r w:rsidRPr="002E04DA">
        <w:rPr>
          <w:rFonts w:asciiTheme="minorHAnsi" w:hAnsiTheme="minorHAnsi"/>
          <w:sz w:val="23"/>
          <w:szCs w:val="23"/>
        </w:rPr>
        <w:lastRenderedPageBreak/>
        <w:t>Classroom/Laboratory Instruction – quality instruction in and about agriculture that utilizes a “learning by doing” philosophy.</w:t>
      </w:r>
    </w:p>
    <w:p w:rsidR="00525D42" w:rsidRPr="002E04DA" w:rsidRDefault="00525D42" w:rsidP="00525D42">
      <w:pPr>
        <w:pStyle w:val="Header"/>
        <w:numPr>
          <w:ilvl w:val="0"/>
          <w:numId w:val="10"/>
        </w:numPr>
        <w:tabs>
          <w:tab w:val="clear" w:pos="4320"/>
          <w:tab w:val="clear" w:pos="8640"/>
        </w:tabs>
        <w:rPr>
          <w:rFonts w:asciiTheme="minorHAnsi" w:hAnsiTheme="minorHAnsi"/>
          <w:sz w:val="23"/>
          <w:szCs w:val="23"/>
        </w:rPr>
      </w:pPr>
      <w:r w:rsidRPr="002E04DA">
        <w:rPr>
          <w:rFonts w:asciiTheme="minorHAnsi" w:hAnsiTheme="minorHAnsi"/>
          <w:sz w:val="23"/>
          <w:szCs w:val="23"/>
        </w:rPr>
        <w:t xml:space="preserve">Supervised Agricultural Experience </w:t>
      </w:r>
      <w:r>
        <w:rPr>
          <w:rFonts w:asciiTheme="minorHAnsi" w:hAnsiTheme="minorHAnsi"/>
          <w:sz w:val="23"/>
          <w:szCs w:val="23"/>
        </w:rPr>
        <w:t xml:space="preserve">(SAE) </w:t>
      </w:r>
      <w:r w:rsidRPr="002E04DA">
        <w:rPr>
          <w:rFonts w:asciiTheme="minorHAnsi" w:hAnsiTheme="minorHAnsi"/>
          <w:sz w:val="23"/>
          <w:szCs w:val="23"/>
        </w:rPr>
        <w:t>Programs – students put knowledge and theory to use through relevant, experiential, agricultural learning projects.  While completing an SAE project, students learn to apply the concepts and principles taught in their agriculture classes to real-world problems and scenarios. A student selects an SAE project based on his or her interests.</w:t>
      </w:r>
      <w:r w:rsidR="00D96A79">
        <w:rPr>
          <w:rFonts w:asciiTheme="minorHAnsi" w:hAnsiTheme="minorHAnsi"/>
          <w:sz w:val="23"/>
          <w:szCs w:val="23"/>
        </w:rPr>
        <w:t xml:space="preserve">  The student works with their instructor, parent, employer or supervisor to implement and grow through SAE experiences that teaches responsibility, financial stewardship, independence and lifelong skills.</w:t>
      </w:r>
    </w:p>
    <w:p w:rsidR="00525D42" w:rsidRPr="002E04DA" w:rsidRDefault="00525D42" w:rsidP="00525D42">
      <w:pPr>
        <w:pStyle w:val="Header"/>
        <w:numPr>
          <w:ilvl w:val="0"/>
          <w:numId w:val="10"/>
        </w:numPr>
        <w:tabs>
          <w:tab w:val="clear" w:pos="4320"/>
          <w:tab w:val="clear" w:pos="8640"/>
        </w:tabs>
        <w:rPr>
          <w:rFonts w:asciiTheme="minorHAnsi" w:hAnsiTheme="minorHAnsi"/>
          <w:sz w:val="23"/>
          <w:szCs w:val="23"/>
        </w:rPr>
      </w:pPr>
      <w:r w:rsidRPr="002E04DA">
        <w:rPr>
          <w:rFonts w:asciiTheme="minorHAnsi" w:hAnsiTheme="minorHAnsi"/>
          <w:sz w:val="23"/>
          <w:szCs w:val="23"/>
        </w:rPr>
        <w:t xml:space="preserve">FFA Student Organization Opportunities – FFA activities are an integral part of the agricultural education program in which all agricultural education students should participate if they are to fully benefit from their agricultural education enrollment (opportunities for the development of life skills necessary for career success are provided through FFA membership and involvement).  </w:t>
      </w:r>
    </w:p>
    <w:p w:rsidR="00525D42" w:rsidRPr="002E04DA" w:rsidRDefault="00525D42" w:rsidP="00525D42">
      <w:pPr>
        <w:pStyle w:val="Header"/>
        <w:tabs>
          <w:tab w:val="clear" w:pos="4320"/>
          <w:tab w:val="clear" w:pos="8640"/>
        </w:tabs>
        <w:rPr>
          <w:rFonts w:asciiTheme="minorHAnsi" w:hAnsiTheme="minorHAnsi"/>
          <w:sz w:val="23"/>
          <w:szCs w:val="23"/>
        </w:rPr>
      </w:pPr>
    </w:p>
    <w:p w:rsidR="00525D42" w:rsidRPr="002E04DA" w:rsidRDefault="00525D42" w:rsidP="00525D42">
      <w:pPr>
        <w:pStyle w:val="Header"/>
        <w:tabs>
          <w:tab w:val="clear" w:pos="4320"/>
          <w:tab w:val="clear" w:pos="8640"/>
        </w:tabs>
        <w:rPr>
          <w:rFonts w:asciiTheme="minorHAnsi" w:hAnsiTheme="minorHAnsi"/>
          <w:sz w:val="23"/>
          <w:szCs w:val="23"/>
        </w:rPr>
      </w:pPr>
      <w:r w:rsidRPr="002E04DA">
        <w:rPr>
          <w:rFonts w:asciiTheme="minorHAnsi" w:hAnsiTheme="minorHAnsi"/>
          <w:sz w:val="23"/>
          <w:szCs w:val="23"/>
        </w:rPr>
        <w:t>A quality agricultural education program has a balanced utilization of these three core educational strategies.</w:t>
      </w:r>
    </w:p>
    <w:p w:rsidR="003154A7" w:rsidRPr="00EF39B5" w:rsidRDefault="003154A7" w:rsidP="003154A7">
      <w:pPr>
        <w:pStyle w:val="Header"/>
        <w:rPr>
          <w:rFonts w:asciiTheme="minorHAnsi" w:hAnsiTheme="minorHAnsi"/>
          <w:sz w:val="23"/>
          <w:szCs w:val="23"/>
        </w:rPr>
      </w:pPr>
    </w:p>
    <w:p w:rsidR="00732808" w:rsidRPr="002E04DA" w:rsidRDefault="001C2ADA" w:rsidP="00D72662">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What are the p</w:t>
      </w:r>
      <w:r w:rsidR="00F9760F" w:rsidRPr="002E04DA">
        <w:rPr>
          <w:rFonts w:asciiTheme="minorHAnsi" w:hAnsiTheme="minorHAnsi"/>
          <w:b/>
          <w:bCs/>
          <w:iCs/>
          <w:color w:val="FFFFFF" w:themeColor="background1"/>
          <w:sz w:val="28"/>
          <w:szCs w:val="28"/>
        </w:rPr>
        <w:t xml:space="preserve">rogram </w:t>
      </w:r>
      <w:r>
        <w:rPr>
          <w:rFonts w:asciiTheme="minorHAnsi" w:hAnsiTheme="minorHAnsi"/>
          <w:b/>
          <w:bCs/>
          <w:iCs/>
          <w:color w:val="FFFFFF" w:themeColor="background1"/>
          <w:sz w:val="28"/>
          <w:szCs w:val="28"/>
        </w:rPr>
        <w:t>o</w:t>
      </w:r>
      <w:r w:rsidR="00F9760F" w:rsidRPr="002E04DA">
        <w:rPr>
          <w:rFonts w:asciiTheme="minorHAnsi" w:hAnsiTheme="minorHAnsi"/>
          <w:b/>
          <w:bCs/>
          <w:iCs/>
          <w:color w:val="FFFFFF" w:themeColor="background1"/>
          <w:sz w:val="28"/>
          <w:szCs w:val="28"/>
        </w:rPr>
        <w:t>utcomes</w:t>
      </w:r>
      <w:r>
        <w:rPr>
          <w:rFonts w:asciiTheme="minorHAnsi" w:hAnsiTheme="minorHAnsi"/>
          <w:b/>
          <w:bCs/>
          <w:iCs/>
          <w:color w:val="FFFFFF" w:themeColor="background1"/>
          <w:sz w:val="28"/>
          <w:szCs w:val="28"/>
        </w:rPr>
        <w:t>?</w:t>
      </w:r>
    </w:p>
    <w:p w:rsidR="00732808" w:rsidRPr="002E04DA" w:rsidRDefault="00F9760F">
      <w:pPr>
        <w:pStyle w:val="Header"/>
        <w:tabs>
          <w:tab w:val="clear" w:pos="4320"/>
          <w:tab w:val="clear" w:pos="8640"/>
        </w:tabs>
        <w:rPr>
          <w:rFonts w:asciiTheme="minorHAnsi" w:hAnsiTheme="minorHAnsi"/>
          <w:sz w:val="23"/>
          <w:szCs w:val="23"/>
        </w:rPr>
      </w:pPr>
      <w:r w:rsidRPr="002E04DA">
        <w:rPr>
          <w:rFonts w:asciiTheme="minorHAnsi" w:hAnsiTheme="minorHAnsi"/>
          <w:sz w:val="23"/>
          <w:szCs w:val="23"/>
        </w:rPr>
        <w:t>The major program outcomes for students enrolled in an agricultural education program are as follows:</w:t>
      </w:r>
    </w:p>
    <w:p w:rsidR="00732808" w:rsidRPr="002E04DA" w:rsidRDefault="00F9760F">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Opportunity to explore career options available in agriculture-related fields and to assist them in planning for a future career.</w:t>
      </w:r>
    </w:p>
    <w:p w:rsidR="00732808" w:rsidRPr="002E04DA" w:rsidRDefault="00F9760F">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Technical skills training for success in an agriculture-related career.</w:t>
      </w:r>
    </w:p>
    <w:p w:rsidR="00732808" w:rsidRPr="002E04DA" w:rsidRDefault="00F9760F">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Connectivity of school-based instruction with work-based learning.</w:t>
      </w:r>
    </w:p>
    <w:p w:rsidR="00732808" w:rsidRPr="002E04DA" w:rsidRDefault="00F9760F">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Leadership and personal development training needed to succeed in an agriculture-related career including teamwork, problem solving, and communications.</w:t>
      </w:r>
    </w:p>
    <w:p w:rsidR="00732808" w:rsidRPr="002E04DA" w:rsidRDefault="00F9760F">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Competitive advantage for students to succeed in an international economy.</w:t>
      </w:r>
    </w:p>
    <w:p w:rsidR="00B43F6B" w:rsidRDefault="00F9760F" w:rsidP="00B43F6B">
      <w:pPr>
        <w:pStyle w:val="Header"/>
        <w:numPr>
          <w:ilvl w:val="0"/>
          <w:numId w:val="2"/>
        </w:numPr>
        <w:tabs>
          <w:tab w:val="clear" w:pos="4320"/>
          <w:tab w:val="clear" w:pos="8640"/>
        </w:tabs>
        <w:rPr>
          <w:rFonts w:asciiTheme="minorHAnsi" w:hAnsiTheme="minorHAnsi"/>
          <w:sz w:val="23"/>
          <w:szCs w:val="23"/>
        </w:rPr>
      </w:pPr>
      <w:r w:rsidRPr="002E04DA">
        <w:rPr>
          <w:rFonts w:asciiTheme="minorHAnsi" w:hAnsiTheme="minorHAnsi"/>
          <w:sz w:val="23"/>
          <w:szCs w:val="23"/>
        </w:rPr>
        <w:t>Commitment to community development and service through projects that require interaction with parents, agribusiness leaders, civic organizations, etc.</w:t>
      </w:r>
    </w:p>
    <w:p w:rsidR="00B43F6B" w:rsidRDefault="00F9760F" w:rsidP="00B43F6B">
      <w:pPr>
        <w:pStyle w:val="Header"/>
        <w:numPr>
          <w:ilvl w:val="0"/>
          <w:numId w:val="2"/>
        </w:numPr>
        <w:tabs>
          <w:tab w:val="clear" w:pos="4320"/>
          <w:tab w:val="clear" w:pos="8640"/>
        </w:tabs>
        <w:rPr>
          <w:rFonts w:asciiTheme="minorHAnsi" w:hAnsiTheme="minorHAnsi"/>
          <w:sz w:val="23"/>
          <w:szCs w:val="23"/>
        </w:rPr>
      </w:pPr>
      <w:r w:rsidRPr="00B43F6B">
        <w:rPr>
          <w:rFonts w:asciiTheme="minorHAnsi" w:hAnsiTheme="minorHAnsi"/>
          <w:sz w:val="23"/>
          <w:szCs w:val="23"/>
        </w:rPr>
        <w:t>Development of skills necessary for lifelong learning in agriculture leading to career advancement and success.</w:t>
      </w:r>
    </w:p>
    <w:p w:rsidR="00732808" w:rsidRPr="00B43F6B" w:rsidRDefault="00732808" w:rsidP="00B43F6B">
      <w:pPr>
        <w:pStyle w:val="Header"/>
        <w:tabs>
          <w:tab w:val="clear" w:pos="4320"/>
          <w:tab w:val="clear" w:pos="8640"/>
        </w:tabs>
        <w:ind w:left="720"/>
        <w:rPr>
          <w:rFonts w:asciiTheme="minorHAnsi" w:hAnsiTheme="minorHAnsi"/>
          <w:sz w:val="23"/>
          <w:szCs w:val="23"/>
        </w:rPr>
      </w:pPr>
    </w:p>
    <w:p w:rsidR="003154A7" w:rsidRPr="002E04DA" w:rsidRDefault="001C2ADA" w:rsidP="003154A7">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 xml:space="preserve">Where can I find </w:t>
      </w:r>
      <w:r w:rsidR="003154A7" w:rsidRPr="002E04DA">
        <w:rPr>
          <w:rFonts w:asciiTheme="minorHAnsi" w:hAnsiTheme="minorHAnsi"/>
          <w:b/>
          <w:bCs/>
          <w:iCs/>
          <w:color w:val="FFFFFF" w:themeColor="background1"/>
          <w:sz w:val="28"/>
          <w:szCs w:val="28"/>
        </w:rPr>
        <w:t>Agricultural Education Curriculum</w:t>
      </w:r>
      <w:r>
        <w:rPr>
          <w:rFonts w:asciiTheme="minorHAnsi" w:hAnsiTheme="minorHAnsi"/>
          <w:b/>
          <w:bCs/>
          <w:iCs/>
          <w:color w:val="FFFFFF" w:themeColor="background1"/>
          <w:sz w:val="28"/>
          <w:szCs w:val="28"/>
        </w:rPr>
        <w:t>?</w:t>
      </w:r>
    </w:p>
    <w:p w:rsidR="003154A7" w:rsidRPr="004A0957" w:rsidRDefault="00186619">
      <w:pPr>
        <w:pStyle w:val="Header"/>
        <w:tabs>
          <w:tab w:val="clear" w:pos="4320"/>
          <w:tab w:val="clear" w:pos="8640"/>
        </w:tabs>
        <w:rPr>
          <w:rFonts w:asciiTheme="minorHAnsi" w:hAnsiTheme="minorHAnsi"/>
          <w:sz w:val="23"/>
          <w:szCs w:val="23"/>
        </w:rPr>
      </w:pPr>
      <w:r w:rsidRPr="004A0957">
        <w:rPr>
          <w:rFonts w:asciiTheme="minorHAnsi" w:hAnsiTheme="minorHAnsi"/>
          <w:sz w:val="23"/>
          <w:szCs w:val="23"/>
        </w:rPr>
        <w:t>The Agricultural Education state staff works with teachers and content experts to produce curriculum materials or identify adopted materials for courses in the North Carolina Department of Public Instruction</w:t>
      </w:r>
      <w:r w:rsidR="009E6429">
        <w:rPr>
          <w:rFonts w:asciiTheme="minorHAnsi" w:hAnsiTheme="minorHAnsi"/>
          <w:sz w:val="23"/>
          <w:szCs w:val="23"/>
        </w:rPr>
        <w:t>’s</w:t>
      </w:r>
      <w:r w:rsidRPr="004A0957">
        <w:rPr>
          <w:rFonts w:asciiTheme="minorHAnsi" w:hAnsiTheme="minorHAnsi"/>
          <w:sz w:val="23"/>
          <w:szCs w:val="23"/>
        </w:rPr>
        <w:t xml:space="preserve"> Standard Course of Study.  These courses are validated by business and industry and are available for charter, private and home school students.  Curriculum is available on the North Carolina FFA Website at </w:t>
      </w:r>
      <w:hyperlink r:id="rId9" w:history="1">
        <w:r w:rsidRPr="004A0957">
          <w:rPr>
            <w:rStyle w:val="Hyperlink"/>
            <w:rFonts w:asciiTheme="minorHAnsi" w:hAnsiTheme="minorHAnsi"/>
            <w:sz w:val="23"/>
            <w:szCs w:val="23"/>
          </w:rPr>
          <w:t>www.ncffa.org</w:t>
        </w:r>
      </w:hyperlink>
      <w:r w:rsidRPr="004A0957">
        <w:rPr>
          <w:rFonts w:asciiTheme="minorHAnsi" w:hAnsiTheme="minorHAnsi"/>
          <w:sz w:val="23"/>
          <w:szCs w:val="23"/>
        </w:rPr>
        <w:t xml:space="preserve"> under resources.  All cur</w:t>
      </w:r>
      <w:r w:rsidR="00CC23E6" w:rsidRPr="004A0957">
        <w:rPr>
          <w:rFonts w:asciiTheme="minorHAnsi" w:hAnsiTheme="minorHAnsi"/>
          <w:sz w:val="23"/>
          <w:szCs w:val="23"/>
        </w:rPr>
        <w:t>riculum is passcode protected.  To gain access</w:t>
      </w:r>
      <w:r w:rsidR="001B5810">
        <w:rPr>
          <w:rFonts w:asciiTheme="minorHAnsi" w:hAnsiTheme="minorHAnsi"/>
          <w:sz w:val="23"/>
          <w:szCs w:val="23"/>
        </w:rPr>
        <w:t>,</w:t>
      </w:r>
      <w:r w:rsidR="00CC23E6" w:rsidRPr="004A0957">
        <w:rPr>
          <w:rFonts w:asciiTheme="minorHAnsi" w:hAnsiTheme="minorHAnsi"/>
          <w:sz w:val="23"/>
          <w:szCs w:val="23"/>
        </w:rPr>
        <w:t xml:space="preserve"> contact the State Agricultural Education office at 919-</w:t>
      </w:r>
      <w:r w:rsidR="001B5810">
        <w:rPr>
          <w:rFonts w:asciiTheme="minorHAnsi" w:hAnsiTheme="minorHAnsi"/>
          <w:sz w:val="23"/>
          <w:szCs w:val="23"/>
        </w:rPr>
        <w:t>513-1205</w:t>
      </w:r>
      <w:r w:rsidR="00CC23E6" w:rsidRPr="004A0957">
        <w:rPr>
          <w:rFonts w:asciiTheme="minorHAnsi" w:hAnsiTheme="minorHAnsi"/>
          <w:sz w:val="23"/>
          <w:szCs w:val="23"/>
        </w:rPr>
        <w:t xml:space="preserve"> or contact </w:t>
      </w:r>
      <w:r w:rsidR="001B5810">
        <w:rPr>
          <w:rFonts w:asciiTheme="minorHAnsi" w:hAnsiTheme="minorHAnsi"/>
          <w:sz w:val="23"/>
          <w:szCs w:val="23"/>
        </w:rPr>
        <w:t>Joshua Bledsoe</w:t>
      </w:r>
      <w:r w:rsidR="00CC23E6" w:rsidRPr="004A0957">
        <w:rPr>
          <w:rFonts w:asciiTheme="minorHAnsi" w:hAnsiTheme="minorHAnsi"/>
          <w:sz w:val="23"/>
          <w:szCs w:val="23"/>
        </w:rPr>
        <w:t xml:space="preserve"> a</w:t>
      </w:r>
      <w:r w:rsidR="001B5810">
        <w:rPr>
          <w:rFonts w:asciiTheme="minorHAnsi" w:hAnsiTheme="minorHAnsi"/>
          <w:sz w:val="23"/>
          <w:szCs w:val="23"/>
        </w:rPr>
        <w:t xml:space="preserve">t </w:t>
      </w:r>
      <w:hyperlink r:id="rId10" w:history="1">
        <w:r w:rsidR="001B5810" w:rsidRPr="001B5810">
          <w:rPr>
            <w:rStyle w:val="Hyperlink"/>
            <w:rFonts w:asciiTheme="minorHAnsi" w:hAnsiTheme="minorHAnsi"/>
            <w:sz w:val="23"/>
            <w:szCs w:val="23"/>
          </w:rPr>
          <w:t>joshua_bledsoe@ncsu.edu</w:t>
        </w:r>
      </w:hyperlink>
      <w:r w:rsidR="001B5810">
        <w:rPr>
          <w:rFonts w:asciiTheme="minorHAnsi" w:hAnsiTheme="minorHAnsi"/>
          <w:sz w:val="23"/>
          <w:szCs w:val="23"/>
        </w:rPr>
        <w:t>.</w:t>
      </w:r>
      <w:r w:rsidR="00CC23E6" w:rsidRPr="004A0957">
        <w:rPr>
          <w:rFonts w:asciiTheme="minorHAnsi" w:hAnsiTheme="minorHAnsi"/>
          <w:sz w:val="23"/>
          <w:szCs w:val="23"/>
        </w:rPr>
        <w:t xml:space="preserve">  </w:t>
      </w:r>
    </w:p>
    <w:p w:rsidR="00CC23E6" w:rsidRPr="004A0957" w:rsidRDefault="00CC23E6">
      <w:pPr>
        <w:pStyle w:val="Header"/>
        <w:tabs>
          <w:tab w:val="clear" w:pos="4320"/>
          <w:tab w:val="clear" w:pos="8640"/>
        </w:tabs>
        <w:rPr>
          <w:rFonts w:asciiTheme="minorHAnsi" w:hAnsiTheme="minorHAnsi"/>
          <w:sz w:val="23"/>
          <w:szCs w:val="23"/>
        </w:rPr>
      </w:pPr>
    </w:p>
    <w:p w:rsidR="00CC23E6" w:rsidRPr="004A0957" w:rsidRDefault="00CC23E6" w:rsidP="00CC23E6">
      <w:pPr>
        <w:pStyle w:val="Header"/>
        <w:tabs>
          <w:tab w:val="clear" w:pos="4320"/>
          <w:tab w:val="clear" w:pos="8640"/>
        </w:tabs>
        <w:rPr>
          <w:rFonts w:asciiTheme="minorHAnsi" w:hAnsiTheme="minorHAnsi"/>
          <w:sz w:val="23"/>
          <w:szCs w:val="23"/>
        </w:rPr>
      </w:pPr>
      <w:r w:rsidRPr="004A0957">
        <w:rPr>
          <w:rFonts w:asciiTheme="minorHAnsi" w:hAnsiTheme="minorHAnsi"/>
          <w:sz w:val="23"/>
          <w:szCs w:val="23"/>
        </w:rPr>
        <w:t>Additionally</w:t>
      </w:r>
      <w:r w:rsidR="001B5810">
        <w:rPr>
          <w:rFonts w:asciiTheme="minorHAnsi" w:hAnsiTheme="minorHAnsi"/>
          <w:sz w:val="23"/>
          <w:szCs w:val="23"/>
        </w:rPr>
        <w:t>,</w:t>
      </w:r>
      <w:r w:rsidRPr="004A0957">
        <w:rPr>
          <w:rFonts w:asciiTheme="minorHAnsi" w:hAnsiTheme="minorHAnsi"/>
          <w:sz w:val="23"/>
          <w:szCs w:val="23"/>
        </w:rPr>
        <w:t xml:space="preserve"> courses are available on-line through various public and private sites.  One example is the Nelson Academy of Agricultural Sciences Online.  For more information about the Nelson Academy you can contact </w:t>
      </w:r>
      <w:r w:rsidRPr="004A0957">
        <w:rPr>
          <w:rFonts w:ascii="Calibri" w:hAnsi="Calibri"/>
          <w:color w:val="000000"/>
          <w:sz w:val="23"/>
          <w:szCs w:val="23"/>
          <w:shd w:val="clear" w:color="auto" w:fill="FFFFFF"/>
        </w:rPr>
        <w:t>April M</w:t>
      </w:r>
      <w:r w:rsidR="009E6429">
        <w:rPr>
          <w:rFonts w:ascii="Calibri" w:hAnsi="Calibri"/>
          <w:color w:val="000000"/>
          <w:sz w:val="23"/>
          <w:szCs w:val="23"/>
          <w:shd w:val="clear" w:color="auto" w:fill="FFFFFF"/>
        </w:rPr>
        <w:t>.</w:t>
      </w:r>
      <w:r w:rsidRPr="004A0957">
        <w:rPr>
          <w:rFonts w:ascii="Calibri" w:hAnsi="Calibri"/>
          <w:color w:val="000000"/>
          <w:sz w:val="23"/>
          <w:szCs w:val="23"/>
          <w:shd w:val="clear" w:color="auto" w:fill="FFFFFF"/>
        </w:rPr>
        <w:t xml:space="preserve"> </w:t>
      </w:r>
      <w:proofErr w:type="spellStart"/>
      <w:r w:rsidRPr="004A0957">
        <w:rPr>
          <w:rFonts w:ascii="Calibri" w:hAnsi="Calibri"/>
          <w:color w:val="000000"/>
          <w:sz w:val="23"/>
          <w:szCs w:val="23"/>
          <w:shd w:val="clear" w:color="auto" w:fill="FFFFFF"/>
        </w:rPr>
        <w:t>Garris</w:t>
      </w:r>
      <w:proofErr w:type="spellEnd"/>
      <w:r w:rsidRPr="004A0957">
        <w:rPr>
          <w:rFonts w:ascii="Calibri" w:hAnsi="Calibri"/>
          <w:color w:val="000000"/>
          <w:sz w:val="23"/>
          <w:szCs w:val="23"/>
          <w:shd w:val="clear" w:color="auto" w:fill="FFFFFF"/>
        </w:rPr>
        <w:t xml:space="preserve"> at 336.669.3616 or at allagonelin</w:t>
      </w:r>
      <w:r w:rsidR="001B5810">
        <w:rPr>
          <w:rFonts w:ascii="Calibri" w:hAnsi="Calibri"/>
          <w:color w:val="000000"/>
          <w:sz w:val="23"/>
          <w:szCs w:val="23"/>
          <w:shd w:val="clear" w:color="auto" w:fill="FFFFFF"/>
        </w:rPr>
        <w:t>e</w:t>
      </w:r>
      <w:r w:rsidRPr="004A0957">
        <w:rPr>
          <w:rFonts w:ascii="Calibri" w:hAnsi="Calibri"/>
          <w:color w:val="000000"/>
          <w:sz w:val="23"/>
          <w:szCs w:val="23"/>
          <w:shd w:val="clear" w:color="auto" w:fill="FFFFFF"/>
        </w:rPr>
        <w:t xml:space="preserve">.com. </w:t>
      </w:r>
      <w:r w:rsidR="009E6429">
        <w:rPr>
          <w:rFonts w:ascii="Calibri" w:hAnsi="Calibri"/>
          <w:color w:val="000000"/>
          <w:sz w:val="23"/>
          <w:szCs w:val="23"/>
          <w:shd w:val="clear" w:color="auto" w:fill="FFFFFF"/>
        </w:rPr>
        <w:t>M</w:t>
      </w:r>
      <w:r w:rsidRPr="004A0957">
        <w:rPr>
          <w:rFonts w:ascii="Calibri" w:hAnsi="Calibri"/>
          <w:color w:val="000000"/>
          <w:sz w:val="23"/>
          <w:szCs w:val="23"/>
          <w:shd w:val="clear" w:color="auto" w:fill="FFFFFF"/>
        </w:rPr>
        <w:t xml:space="preserve">iddle school </w:t>
      </w:r>
      <w:r w:rsidRPr="004A0957">
        <w:rPr>
          <w:rFonts w:ascii="Calibri" w:hAnsi="Calibri"/>
          <w:color w:val="000000"/>
          <w:sz w:val="23"/>
          <w:szCs w:val="23"/>
          <w:shd w:val="clear" w:color="auto" w:fill="FFFFFF"/>
        </w:rPr>
        <w:lastRenderedPageBreak/>
        <w:t xml:space="preserve">students curriculum can </w:t>
      </w:r>
      <w:r w:rsidR="009E6429">
        <w:rPr>
          <w:rFonts w:ascii="Calibri" w:hAnsi="Calibri"/>
          <w:color w:val="000000"/>
          <w:sz w:val="23"/>
          <w:szCs w:val="23"/>
          <w:shd w:val="clear" w:color="auto" w:fill="FFFFFF"/>
        </w:rPr>
        <w:t xml:space="preserve">also </w:t>
      </w:r>
      <w:r w:rsidRPr="004A0957">
        <w:rPr>
          <w:rFonts w:ascii="Calibri" w:hAnsi="Calibri"/>
          <w:color w:val="000000"/>
          <w:sz w:val="23"/>
          <w:szCs w:val="23"/>
          <w:shd w:val="clear" w:color="auto" w:fill="FFFFFF"/>
        </w:rPr>
        <w:t xml:space="preserve">be found through 4-H at </w:t>
      </w:r>
      <w:hyperlink r:id="rId11" w:history="1">
        <w:r w:rsidRPr="004A0957">
          <w:rPr>
            <w:rStyle w:val="Hyperlink"/>
            <w:rFonts w:asciiTheme="minorHAnsi" w:hAnsiTheme="minorHAnsi"/>
            <w:sz w:val="23"/>
            <w:szCs w:val="23"/>
          </w:rPr>
          <w:t>http://www.4-hmall.org/Product/agriculture/08330.aspx</w:t>
        </w:r>
      </w:hyperlink>
      <w:r w:rsidRPr="004A0957">
        <w:rPr>
          <w:rFonts w:asciiTheme="minorHAnsi" w:hAnsiTheme="minorHAnsi"/>
          <w:sz w:val="23"/>
          <w:szCs w:val="23"/>
        </w:rPr>
        <w:t xml:space="preserve">  and</w:t>
      </w:r>
      <w:r w:rsidR="005B7B0E">
        <w:rPr>
          <w:rFonts w:asciiTheme="minorHAnsi" w:hAnsiTheme="minorHAnsi"/>
          <w:sz w:val="23"/>
          <w:szCs w:val="23"/>
        </w:rPr>
        <w:t xml:space="preserve">/or </w:t>
      </w:r>
      <w:hyperlink r:id="rId12" w:history="1">
        <w:r w:rsidRPr="004A0957">
          <w:rPr>
            <w:rStyle w:val="Hyperlink"/>
            <w:rFonts w:asciiTheme="minorHAnsi" w:hAnsiTheme="minorHAnsi"/>
            <w:sz w:val="23"/>
            <w:szCs w:val="23"/>
          </w:rPr>
          <w:t>http://www.growforit.org/curriculum</w:t>
        </w:r>
      </w:hyperlink>
    </w:p>
    <w:p w:rsidR="00CC23E6" w:rsidRPr="004A0957" w:rsidRDefault="00CC23E6" w:rsidP="00CC23E6">
      <w:pPr>
        <w:rPr>
          <w:rFonts w:ascii="Calibri" w:hAnsi="Calibri"/>
          <w:color w:val="000000"/>
          <w:sz w:val="23"/>
          <w:szCs w:val="23"/>
        </w:rPr>
      </w:pPr>
    </w:p>
    <w:p w:rsidR="00CC23E6" w:rsidRPr="00CC23E6" w:rsidRDefault="00CC23E6" w:rsidP="00CC23E6">
      <w:pPr>
        <w:rPr>
          <w:rFonts w:ascii="Calibri" w:hAnsi="Calibri"/>
          <w:color w:val="000000"/>
          <w:sz w:val="23"/>
          <w:szCs w:val="23"/>
        </w:rPr>
      </w:pPr>
      <w:r w:rsidRPr="004A0957">
        <w:rPr>
          <w:rFonts w:ascii="Calibri" w:hAnsi="Calibri"/>
          <w:color w:val="000000"/>
          <w:sz w:val="23"/>
          <w:szCs w:val="23"/>
        </w:rPr>
        <w:t>The recommend</w:t>
      </w:r>
      <w:r w:rsidR="004A0957">
        <w:rPr>
          <w:rFonts w:ascii="Calibri" w:hAnsi="Calibri"/>
          <w:color w:val="000000"/>
          <w:sz w:val="23"/>
          <w:szCs w:val="23"/>
        </w:rPr>
        <w:t>ed</w:t>
      </w:r>
      <w:r w:rsidRPr="004A0957">
        <w:rPr>
          <w:rFonts w:ascii="Calibri" w:hAnsi="Calibri"/>
          <w:color w:val="000000"/>
          <w:sz w:val="23"/>
          <w:szCs w:val="23"/>
        </w:rPr>
        <w:t xml:space="preserve"> period of instruction is 30 </w:t>
      </w:r>
      <w:r w:rsidR="009E6429">
        <w:rPr>
          <w:rFonts w:ascii="Calibri" w:hAnsi="Calibri"/>
          <w:color w:val="000000"/>
          <w:sz w:val="23"/>
          <w:szCs w:val="23"/>
        </w:rPr>
        <w:t xml:space="preserve">or more </w:t>
      </w:r>
      <w:r w:rsidRPr="004A0957">
        <w:rPr>
          <w:rFonts w:ascii="Calibri" w:hAnsi="Calibri"/>
          <w:color w:val="000000"/>
          <w:sz w:val="23"/>
          <w:szCs w:val="23"/>
        </w:rPr>
        <w:t xml:space="preserve">hours per semester/year for middle school students and 90-100 hours per semester/year for high school students.  </w:t>
      </w:r>
    </w:p>
    <w:p w:rsidR="00CC23E6" w:rsidRDefault="00CC23E6">
      <w:pPr>
        <w:pStyle w:val="Header"/>
        <w:tabs>
          <w:tab w:val="clear" w:pos="4320"/>
          <w:tab w:val="clear" w:pos="8640"/>
        </w:tabs>
        <w:rPr>
          <w:rFonts w:asciiTheme="minorHAnsi" w:hAnsiTheme="minorHAnsi"/>
        </w:rPr>
      </w:pPr>
    </w:p>
    <w:p w:rsidR="003154A7" w:rsidRPr="00D72662" w:rsidRDefault="003154A7">
      <w:pPr>
        <w:pStyle w:val="Header"/>
        <w:tabs>
          <w:tab w:val="clear" w:pos="4320"/>
          <w:tab w:val="clear" w:pos="8640"/>
        </w:tabs>
        <w:rPr>
          <w:rFonts w:asciiTheme="minorHAnsi" w:hAnsiTheme="minorHAnsi"/>
        </w:rPr>
      </w:pPr>
    </w:p>
    <w:p w:rsidR="00732808" w:rsidRPr="002E04DA" w:rsidRDefault="00D06D9E" w:rsidP="00D72662">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How Can I Join the FFA?</w:t>
      </w:r>
    </w:p>
    <w:p w:rsidR="00732808" w:rsidRDefault="00F9760F">
      <w:pPr>
        <w:pStyle w:val="Header"/>
        <w:tabs>
          <w:tab w:val="clear" w:pos="4320"/>
          <w:tab w:val="clear" w:pos="8640"/>
        </w:tabs>
        <w:rPr>
          <w:rFonts w:asciiTheme="minorHAnsi" w:hAnsiTheme="minorHAnsi"/>
          <w:sz w:val="23"/>
          <w:szCs w:val="23"/>
        </w:rPr>
      </w:pPr>
      <w:r w:rsidRPr="002E04DA">
        <w:rPr>
          <w:rFonts w:asciiTheme="minorHAnsi" w:hAnsiTheme="minorHAnsi"/>
          <w:sz w:val="23"/>
          <w:szCs w:val="23"/>
        </w:rPr>
        <w:t xml:space="preserve">The FFA is a national organization of high school agricultural education students.  The FFA offers students the opportunity to develop leadership, personal growth and career development skills through competition and scholarship programs.  </w:t>
      </w:r>
      <w:r w:rsidR="00AB12FB">
        <w:rPr>
          <w:rFonts w:asciiTheme="minorHAnsi" w:hAnsiTheme="minorHAnsi"/>
          <w:sz w:val="23"/>
          <w:szCs w:val="23"/>
        </w:rPr>
        <w:t xml:space="preserve">The North Carolina FFA Association </w:t>
      </w:r>
      <w:r w:rsidR="001C2ADA">
        <w:rPr>
          <w:rFonts w:asciiTheme="minorHAnsi" w:hAnsiTheme="minorHAnsi"/>
          <w:sz w:val="23"/>
          <w:szCs w:val="23"/>
        </w:rPr>
        <w:t xml:space="preserve">has over 20,000 members statewide in over 280 FFA chapters and homeschool programs and </w:t>
      </w:r>
      <w:r w:rsidR="00AB12FB">
        <w:rPr>
          <w:rFonts w:asciiTheme="minorHAnsi" w:hAnsiTheme="minorHAnsi"/>
          <w:sz w:val="23"/>
          <w:szCs w:val="23"/>
        </w:rPr>
        <w:t>is a part of the National FFA Organization</w:t>
      </w:r>
      <w:r w:rsidR="001C2ADA">
        <w:rPr>
          <w:rFonts w:asciiTheme="minorHAnsi" w:hAnsiTheme="minorHAnsi"/>
          <w:sz w:val="23"/>
          <w:szCs w:val="23"/>
        </w:rPr>
        <w:t xml:space="preserve">.  </w:t>
      </w:r>
      <w:r w:rsidR="00AB12FB">
        <w:rPr>
          <w:rFonts w:asciiTheme="minorHAnsi" w:hAnsiTheme="minorHAnsi"/>
          <w:sz w:val="23"/>
          <w:szCs w:val="23"/>
        </w:rPr>
        <w:t>The requirement to be a member of the North Carolina FFA Association and National FFA are simple.  A student must be enrolled or receiving instruction in agricultural education, must have an on-going supervised agricultural experience program (SAE) and must pay annual FFA membership dues of $12.00</w:t>
      </w:r>
      <w:r w:rsidR="001235B8">
        <w:rPr>
          <w:rFonts w:asciiTheme="minorHAnsi" w:hAnsiTheme="minorHAnsi"/>
          <w:sz w:val="23"/>
          <w:szCs w:val="23"/>
        </w:rPr>
        <w:t xml:space="preserve"> for high schoolers and $8.00 for middle schoolers</w:t>
      </w:r>
      <w:r w:rsidR="00AB12FB">
        <w:rPr>
          <w:rFonts w:asciiTheme="minorHAnsi" w:hAnsiTheme="minorHAnsi"/>
          <w:sz w:val="23"/>
          <w:szCs w:val="23"/>
        </w:rPr>
        <w:t xml:space="preserve">.  (National </w:t>
      </w:r>
      <w:r w:rsidR="009E6429">
        <w:rPr>
          <w:rFonts w:asciiTheme="minorHAnsi" w:hAnsiTheme="minorHAnsi"/>
          <w:sz w:val="23"/>
          <w:szCs w:val="23"/>
        </w:rPr>
        <w:t xml:space="preserve">FFA </w:t>
      </w:r>
      <w:r w:rsidR="00AB12FB">
        <w:rPr>
          <w:rFonts w:asciiTheme="minorHAnsi" w:hAnsiTheme="minorHAnsi"/>
          <w:sz w:val="23"/>
          <w:szCs w:val="23"/>
        </w:rPr>
        <w:t xml:space="preserve">dues $7.00 and N. C. FFA dues </w:t>
      </w:r>
      <w:r w:rsidR="001B5810">
        <w:rPr>
          <w:rFonts w:asciiTheme="minorHAnsi" w:hAnsiTheme="minorHAnsi"/>
          <w:sz w:val="23"/>
          <w:szCs w:val="23"/>
        </w:rPr>
        <w:t xml:space="preserve">are </w:t>
      </w:r>
      <w:r w:rsidR="00AB12FB">
        <w:rPr>
          <w:rFonts w:asciiTheme="minorHAnsi" w:hAnsiTheme="minorHAnsi"/>
          <w:sz w:val="23"/>
          <w:szCs w:val="23"/>
        </w:rPr>
        <w:t>$5.00</w:t>
      </w:r>
      <w:r w:rsidR="001235B8">
        <w:rPr>
          <w:rFonts w:asciiTheme="minorHAnsi" w:hAnsiTheme="minorHAnsi"/>
          <w:sz w:val="23"/>
          <w:szCs w:val="23"/>
        </w:rPr>
        <w:t>/$1.00</w:t>
      </w:r>
      <w:r w:rsidR="00AB12FB">
        <w:rPr>
          <w:rFonts w:asciiTheme="minorHAnsi" w:hAnsiTheme="minorHAnsi"/>
          <w:sz w:val="23"/>
          <w:szCs w:val="23"/>
        </w:rPr>
        <w:t xml:space="preserve">)  Instruction for completing a home school FFA membership application can be found </w:t>
      </w:r>
      <w:r w:rsidR="009E6429">
        <w:rPr>
          <w:rFonts w:asciiTheme="minorHAnsi" w:hAnsiTheme="minorHAnsi"/>
          <w:sz w:val="23"/>
          <w:szCs w:val="23"/>
        </w:rPr>
        <w:t xml:space="preserve">at </w:t>
      </w:r>
      <w:hyperlink r:id="rId13" w:history="1">
        <w:r w:rsidR="009E6429" w:rsidRPr="00953B18">
          <w:rPr>
            <w:rStyle w:val="Hyperlink"/>
            <w:rFonts w:asciiTheme="minorHAnsi" w:hAnsiTheme="minorHAnsi"/>
            <w:sz w:val="23"/>
            <w:szCs w:val="23"/>
          </w:rPr>
          <w:t>www.ncffa.org</w:t>
        </w:r>
      </w:hyperlink>
      <w:r w:rsidR="009E6429">
        <w:rPr>
          <w:rFonts w:asciiTheme="minorHAnsi" w:hAnsiTheme="minorHAnsi"/>
          <w:sz w:val="23"/>
          <w:szCs w:val="23"/>
        </w:rPr>
        <w:t xml:space="preserve">. </w:t>
      </w:r>
      <w:r w:rsidR="00AB12FB">
        <w:rPr>
          <w:rFonts w:asciiTheme="minorHAnsi" w:hAnsiTheme="minorHAnsi"/>
          <w:sz w:val="23"/>
          <w:szCs w:val="23"/>
        </w:rPr>
        <w:t xml:space="preserve">  </w:t>
      </w:r>
    </w:p>
    <w:p w:rsidR="001C2ADA" w:rsidRDefault="001C2ADA">
      <w:pPr>
        <w:pStyle w:val="Header"/>
        <w:tabs>
          <w:tab w:val="clear" w:pos="4320"/>
          <w:tab w:val="clear" w:pos="8640"/>
        </w:tabs>
        <w:rPr>
          <w:rFonts w:asciiTheme="minorHAnsi" w:hAnsiTheme="minorHAnsi"/>
          <w:sz w:val="23"/>
          <w:szCs w:val="23"/>
        </w:rPr>
      </w:pPr>
    </w:p>
    <w:p w:rsidR="00D06D9E" w:rsidRDefault="00AB12FB">
      <w:pPr>
        <w:pStyle w:val="Header"/>
        <w:tabs>
          <w:tab w:val="clear" w:pos="4320"/>
          <w:tab w:val="clear" w:pos="8640"/>
        </w:tabs>
        <w:rPr>
          <w:rFonts w:asciiTheme="minorHAnsi" w:hAnsiTheme="minorHAnsi"/>
          <w:sz w:val="23"/>
          <w:szCs w:val="23"/>
        </w:rPr>
      </w:pPr>
      <w:r>
        <w:rPr>
          <w:rFonts w:asciiTheme="minorHAnsi" w:hAnsiTheme="minorHAnsi"/>
          <w:sz w:val="23"/>
          <w:szCs w:val="23"/>
        </w:rPr>
        <w:t xml:space="preserve">Home School students meeting the requirements above are eligible to become members of the NC FFA Association and National FFA Organization.  There are three avenues that a home school student can choose to become involved in the FFA:  </w:t>
      </w:r>
    </w:p>
    <w:p w:rsidR="00D06D9E" w:rsidRDefault="00D06D9E">
      <w:pPr>
        <w:pStyle w:val="Header"/>
        <w:tabs>
          <w:tab w:val="clear" w:pos="4320"/>
          <w:tab w:val="clear" w:pos="8640"/>
        </w:tabs>
        <w:rPr>
          <w:rFonts w:asciiTheme="minorHAnsi" w:hAnsiTheme="minorHAnsi"/>
          <w:sz w:val="23"/>
          <w:szCs w:val="23"/>
        </w:rPr>
      </w:pPr>
    </w:p>
    <w:p w:rsidR="00D06D9E" w:rsidRDefault="00D06D9E" w:rsidP="00D06D9E">
      <w:pPr>
        <w:pStyle w:val="Header"/>
        <w:numPr>
          <w:ilvl w:val="0"/>
          <w:numId w:val="14"/>
        </w:numPr>
        <w:tabs>
          <w:tab w:val="clear" w:pos="4320"/>
          <w:tab w:val="clear" w:pos="8640"/>
        </w:tabs>
        <w:rPr>
          <w:rFonts w:asciiTheme="minorHAnsi" w:hAnsiTheme="minorHAnsi"/>
          <w:sz w:val="23"/>
          <w:szCs w:val="23"/>
        </w:rPr>
      </w:pPr>
      <w:r>
        <w:rPr>
          <w:rFonts w:asciiTheme="minorHAnsi" w:hAnsiTheme="minorHAnsi"/>
          <w:sz w:val="23"/>
          <w:szCs w:val="23"/>
        </w:rPr>
        <w:t>S</w:t>
      </w:r>
      <w:r w:rsidR="00AB12FB">
        <w:rPr>
          <w:rFonts w:asciiTheme="minorHAnsi" w:hAnsiTheme="minorHAnsi"/>
          <w:sz w:val="23"/>
          <w:szCs w:val="23"/>
        </w:rPr>
        <w:t xml:space="preserve">tudent taking </w:t>
      </w:r>
      <w:r w:rsidR="00C80805">
        <w:rPr>
          <w:rFonts w:asciiTheme="minorHAnsi" w:hAnsiTheme="minorHAnsi"/>
          <w:sz w:val="23"/>
          <w:szCs w:val="23"/>
        </w:rPr>
        <w:t>agricultural education</w:t>
      </w:r>
      <w:r w:rsidR="00AB12FB">
        <w:rPr>
          <w:rFonts w:asciiTheme="minorHAnsi" w:hAnsiTheme="minorHAnsi"/>
          <w:sz w:val="23"/>
          <w:szCs w:val="23"/>
        </w:rPr>
        <w:t xml:space="preserve"> courses can join the NC FFA Home School FFA Chapter which makes them eligible to participate in any FFA activity above the local chapter level.  In team events they can compete for individual honors but cann</w:t>
      </w:r>
      <w:r w:rsidR="00C80805">
        <w:rPr>
          <w:rFonts w:asciiTheme="minorHAnsi" w:hAnsiTheme="minorHAnsi"/>
          <w:sz w:val="23"/>
          <w:szCs w:val="23"/>
        </w:rPr>
        <w:t>ot join with other home school</w:t>
      </w:r>
      <w:r w:rsidR="00AB12FB">
        <w:rPr>
          <w:rFonts w:asciiTheme="minorHAnsi" w:hAnsiTheme="minorHAnsi"/>
          <w:sz w:val="23"/>
          <w:szCs w:val="23"/>
        </w:rPr>
        <w:t xml:space="preserve"> FFA members as a team.  </w:t>
      </w:r>
    </w:p>
    <w:p w:rsidR="00D06D9E" w:rsidRDefault="00AB12FB" w:rsidP="00D06D9E">
      <w:pPr>
        <w:pStyle w:val="Header"/>
        <w:numPr>
          <w:ilvl w:val="0"/>
          <w:numId w:val="14"/>
        </w:numPr>
        <w:tabs>
          <w:tab w:val="clear" w:pos="4320"/>
          <w:tab w:val="clear" w:pos="8640"/>
        </w:tabs>
        <w:rPr>
          <w:rFonts w:asciiTheme="minorHAnsi" w:hAnsiTheme="minorHAnsi"/>
          <w:sz w:val="23"/>
          <w:szCs w:val="23"/>
        </w:rPr>
      </w:pPr>
      <w:r>
        <w:rPr>
          <w:rFonts w:asciiTheme="minorHAnsi" w:hAnsiTheme="minorHAnsi"/>
          <w:sz w:val="23"/>
          <w:szCs w:val="23"/>
        </w:rPr>
        <w:t xml:space="preserve">Home </w:t>
      </w:r>
      <w:r w:rsidR="00C80805">
        <w:rPr>
          <w:rFonts w:asciiTheme="minorHAnsi" w:hAnsiTheme="minorHAnsi"/>
          <w:sz w:val="23"/>
          <w:szCs w:val="23"/>
        </w:rPr>
        <w:t>s</w:t>
      </w:r>
      <w:r>
        <w:rPr>
          <w:rFonts w:asciiTheme="minorHAnsi" w:hAnsiTheme="minorHAnsi"/>
          <w:sz w:val="23"/>
          <w:szCs w:val="23"/>
        </w:rPr>
        <w:t>choolers can become part of a local FFA chapter in a public, private or charter school that offers agricultural education and has a FFA chapter</w:t>
      </w:r>
      <w:r w:rsidR="00C80805">
        <w:rPr>
          <w:rFonts w:asciiTheme="minorHAnsi" w:hAnsiTheme="minorHAnsi"/>
          <w:sz w:val="23"/>
          <w:szCs w:val="23"/>
        </w:rPr>
        <w:t xml:space="preserve"> if agreeable by the FFA chapter advisor</w:t>
      </w:r>
      <w:r>
        <w:rPr>
          <w:rFonts w:asciiTheme="minorHAnsi" w:hAnsiTheme="minorHAnsi"/>
          <w:sz w:val="23"/>
          <w:szCs w:val="23"/>
        </w:rPr>
        <w:t xml:space="preserve">.  Parents/guardians should check local school systems for </w:t>
      </w:r>
      <w:r w:rsidR="00D06D9E">
        <w:rPr>
          <w:rFonts w:asciiTheme="minorHAnsi" w:hAnsiTheme="minorHAnsi"/>
          <w:sz w:val="23"/>
          <w:szCs w:val="23"/>
        </w:rPr>
        <w:t xml:space="preserve">guidelines on access to public schools by home school students.  </w:t>
      </w:r>
    </w:p>
    <w:p w:rsidR="00AB12FB" w:rsidRDefault="00D06D9E" w:rsidP="00D06D9E">
      <w:pPr>
        <w:pStyle w:val="Header"/>
        <w:numPr>
          <w:ilvl w:val="0"/>
          <w:numId w:val="14"/>
        </w:numPr>
        <w:tabs>
          <w:tab w:val="clear" w:pos="4320"/>
          <w:tab w:val="clear" w:pos="8640"/>
        </w:tabs>
        <w:rPr>
          <w:rFonts w:asciiTheme="minorHAnsi" w:hAnsiTheme="minorHAnsi"/>
          <w:sz w:val="23"/>
          <w:szCs w:val="23"/>
        </w:rPr>
      </w:pPr>
      <w:r>
        <w:rPr>
          <w:rFonts w:asciiTheme="minorHAnsi" w:hAnsiTheme="minorHAnsi"/>
          <w:sz w:val="23"/>
          <w:szCs w:val="23"/>
        </w:rPr>
        <w:t>Local home school students can join together to form a home school FFA chapter.  Home school chapters must be approved by the NC FFA Board of Directors, must have a designated person as advisor, must meet on a set schedule through the year, have a chapter program of activities and provide an annual report to the NC FFA Board of Directors.  Home School FFA Chapters have all the rights and privileges of regular FFA chapter</w:t>
      </w:r>
      <w:r w:rsidR="00C80805">
        <w:rPr>
          <w:rFonts w:asciiTheme="minorHAnsi" w:hAnsiTheme="minorHAnsi"/>
          <w:sz w:val="23"/>
          <w:szCs w:val="23"/>
        </w:rPr>
        <w:t>s</w:t>
      </w:r>
      <w:r>
        <w:rPr>
          <w:rFonts w:asciiTheme="minorHAnsi" w:hAnsiTheme="minorHAnsi"/>
          <w:sz w:val="23"/>
          <w:szCs w:val="23"/>
        </w:rPr>
        <w:t xml:space="preserve">.  </w:t>
      </w:r>
    </w:p>
    <w:p w:rsidR="001C2ADA" w:rsidRPr="001C2ADA" w:rsidRDefault="001C2ADA" w:rsidP="001C2ADA">
      <w:pPr>
        <w:pStyle w:val="Header"/>
        <w:tabs>
          <w:tab w:val="clear" w:pos="4320"/>
          <w:tab w:val="clear" w:pos="8640"/>
        </w:tabs>
        <w:ind w:left="720"/>
        <w:rPr>
          <w:rFonts w:asciiTheme="minorHAnsi" w:hAnsiTheme="minorHAnsi"/>
          <w:b/>
          <w:sz w:val="28"/>
          <w:szCs w:val="28"/>
        </w:rPr>
      </w:pPr>
    </w:p>
    <w:p w:rsidR="00D06D9E" w:rsidRPr="001C2ADA" w:rsidRDefault="001C2ADA" w:rsidP="00EE2212">
      <w:pPr>
        <w:pStyle w:val="Header"/>
        <w:shd w:val="clear" w:color="auto" w:fill="000000" w:themeFill="text1"/>
        <w:tabs>
          <w:tab w:val="clear" w:pos="4320"/>
          <w:tab w:val="clear" w:pos="8640"/>
        </w:tabs>
        <w:rPr>
          <w:rFonts w:asciiTheme="minorHAnsi" w:hAnsiTheme="minorHAnsi"/>
          <w:b/>
          <w:sz w:val="28"/>
          <w:szCs w:val="28"/>
        </w:rPr>
      </w:pPr>
      <w:r w:rsidRPr="001C2ADA">
        <w:rPr>
          <w:rFonts w:asciiTheme="minorHAnsi" w:hAnsiTheme="minorHAnsi"/>
          <w:b/>
          <w:sz w:val="28"/>
          <w:szCs w:val="28"/>
        </w:rPr>
        <w:t>What can I do in the FFA</w:t>
      </w:r>
      <w:r>
        <w:rPr>
          <w:rFonts w:asciiTheme="minorHAnsi" w:hAnsiTheme="minorHAnsi"/>
          <w:b/>
          <w:sz w:val="28"/>
          <w:szCs w:val="28"/>
        </w:rPr>
        <w:t>?</w:t>
      </w:r>
    </w:p>
    <w:p w:rsidR="00D06D9E" w:rsidRDefault="00D06D9E">
      <w:pPr>
        <w:pStyle w:val="Header"/>
        <w:tabs>
          <w:tab w:val="clear" w:pos="4320"/>
          <w:tab w:val="clear" w:pos="8640"/>
        </w:tabs>
        <w:rPr>
          <w:rFonts w:asciiTheme="minorHAnsi" w:hAnsiTheme="minorHAnsi"/>
          <w:sz w:val="23"/>
          <w:szCs w:val="23"/>
        </w:rPr>
      </w:pPr>
      <w:r>
        <w:rPr>
          <w:rFonts w:asciiTheme="minorHAnsi" w:hAnsiTheme="minorHAnsi"/>
          <w:sz w:val="23"/>
          <w:szCs w:val="23"/>
        </w:rPr>
        <w:t xml:space="preserve">The </w:t>
      </w:r>
      <w:r w:rsidR="00C40CB4">
        <w:rPr>
          <w:rFonts w:asciiTheme="minorHAnsi" w:hAnsiTheme="minorHAnsi"/>
          <w:sz w:val="23"/>
          <w:szCs w:val="23"/>
        </w:rPr>
        <w:t>National FFA Organization is a large organization that provides a many opportunities for its members.  As a part of the National FFA Organization, the North Carolina FFA Association provides additional programs, awards</w:t>
      </w:r>
      <w:r w:rsidR="000C5684">
        <w:rPr>
          <w:rFonts w:asciiTheme="minorHAnsi" w:hAnsiTheme="minorHAnsi"/>
          <w:sz w:val="23"/>
          <w:szCs w:val="23"/>
        </w:rPr>
        <w:t>,</w:t>
      </w:r>
      <w:r w:rsidR="00C40CB4">
        <w:rPr>
          <w:rFonts w:asciiTheme="minorHAnsi" w:hAnsiTheme="minorHAnsi"/>
          <w:sz w:val="23"/>
          <w:szCs w:val="23"/>
        </w:rPr>
        <w:t xml:space="preserve"> honors and opportunities for its members.  Information about FFA opportunities can be found at </w:t>
      </w:r>
      <w:hyperlink r:id="rId14" w:history="1">
        <w:r w:rsidR="00C40CB4" w:rsidRPr="00953B18">
          <w:rPr>
            <w:rStyle w:val="Hyperlink"/>
            <w:rFonts w:asciiTheme="minorHAnsi" w:hAnsiTheme="minorHAnsi"/>
            <w:sz w:val="23"/>
            <w:szCs w:val="23"/>
          </w:rPr>
          <w:t>www.ncffa.org</w:t>
        </w:r>
      </w:hyperlink>
      <w:r w:rsidR="00C40CB4">
        <w:rPr>
          <w:rFonts w:asciiTheme="minorHAnsi" w:hAnsiTheme="minorHAnsi"/>
          <w:sz w:val="23"/>
          <w:szCs w:val="23"/>
        </w:rPr>
        <w:t xml:space="preserve"> or </w:t>
      </w:r>
      <w:hyperlink r:id="rId15" w:history="1">
        <w:r w:rsidR="00C40CB4" w:rsidRPr="00953B18">
          <w:rPr>
            <w:rStyle w:val="Hyperlink"/>
            <w:rFonts w:asciiTheme="minorHAnsi" w:hAnsiTheme="minorHAnsi"/>
            <w:sz w:val="23"/>
            <w:szCs w:val="23"/>
          </w:rPr>
          <w:t>www.ffa.org</w:t>
        </w:r>
      </w:hyperlink>
      <w:r w:rsidR="00C40CB4">
        <w:rPr>
          <w:rFonts w:asciiTheme="minorHAnsi" w:hAnsiTheme="minorHAnsi"/>
          <w:sz w:val="23"/>
          <w:szCs w:val="23"/>
        </w:rPr>
        <w:t xml:space="preserve">.  Below are some examples of those opportunities available.    </w:t>
      </w:r>
    </w:p>
    <w:p w:rsidR="00EE2212" w:rsidRPr="002E04DA" w:rsidRDefault="00EE2212">
      <w:pPr>
        <w:pStyle w:val="Header"/>
        <w:tabs>
          <w:tab w:val="clear" w:pos="4320"/>
          <w:tab w:val="clear" w:pos="8640"/>
        </w:tabs>
        <w:rPr>
          <w:rFonts w:asciiTheme="minorHAnsi" w:hAnsiTheme="minorHAnsi"/>
          <w:sz w:val="23"/>
          <w:szCs w:val="23"/>
        </w:rPr>
      </w:pPr>
    </w:p>
    <w:p w:rsidR="00732808" w:rsidRPr="002E04DA" w:rsidRDefault="00C40CB4" w:rsidP="00A52370">
      <w:pPr>
        <w:pStyle w:val="Header"/>
        <w:numPr>
          <w:ilvl w:val="0"/>
          <w:numId w:val="7"/>
        </w:numPr>
        <w:tabs>
          <w:tab w:val="clear" w:pos="4320"/>
          <w:tab w:val="clear" w:pos="8640"/>
        </w:tabs>
        <w:rPr>
          <w:rFonts w:asciiTheme="minorHAnsi" w:hAnsiTheme="minorHAnsi"/>
          <w:sz w:val="23"/>
          <w:szCs w:val="23"/>
        </w:rPr>
      </w:pPr>
      <w:r>
        <w:rPr>
          <w:rFonts w:asciiTheme="minorHAnsi" w:hAnsiTheme="minorHAnsi"/>
          <w:sz w:val="23"/>
          <w:szCs w:val="23"/>
        </w:rPr>
        <w:lastRenderedPageBreak/>
        <w:t>FFA Degree Programs</w:t>
      </w:r>
      <w:r w:rsidR="00F9760F" w:rsidRPr="002E04DA">
        <w:rPr>
          <w:rFonts w:asciiTheme="minorHAnsi" w:hAnsiTheme="minorHAnsi"/>
          <w:sz w:val="23"/>
          <w:szCs w:val="23"/>
        </w:rPr>
        <w:t xml:space="preserve">– FFA members can advance in the organization by obtaining degrees.  </w:t>
      </w:r>
      <w:r>
        <w:rPr>
          <w:rFonts w:asciiTheme="minorHAnsi" w:hAnsiTheme="minorHAnsi"/>
          <w:sz w:val="23"/>
          <w:szCs w:val="23"/>
        </w:rPr>
        <w:t xml:space="preserve">Each degree earned requires a higher level of participation and involvement.  The degrees of advancement are:  Discovery, </w:t>
      </w:r>
      <w:proofErr w:type="spellStart"/>
      <w:r>
        <w:rPr>
          <w:rFonts w:asciiTheme="minorHAnsi" w:hAnsiTheme="minorHAnsi"/>
          <w:sz w:val="23"/>
          <w:szCs w:val="23"/>
        </w:rPr>
        <w:t>Greenhand</w:t>
      </w:r>
      <w:proofErr w:type="spellEnd"/>
      <w:r>
        <w:rPr>
          <w:rFonts w:asciiTheme="minorHAnsi" w:hAnsiTheme="minorHAnsi"/>
          <w:sz w:val="23"/>
          <w:szCs w:val="23"/>
        </w:rPr>
        <w:t xml:space="preserve">, Chapter, State and American.  </w:t>
      </w:r>
    </w:p>
    <w:p w:rsidR="00732808" w:rsidRPr="002E04DA" w:rsidRDefault="00F9760F" w:rsidP="00A52370">
      <w:pPr>
        <w:pStyle w:val="Header"/>
        <w:numPr>
          <w:ilvl w:val="0"/>
          <w:numId w:val="7"/>
        </w:numPr>
        <w:tabs>
          <w:tab w:val="clear" w:pos="4320"/>
          <w:tab w:val="clear" w:pos="8640"/>
        </w:tabs>
        <w:rPr>
          <w:rFonts w:asciiTheme="minorHAnsi" w:hAnsiTheme="minorHAnsi"/>
          <w:sz w:val="23"/>
          <w:szCs w:val="23"/>
        </w:rPr>
      </w:pPr>
      <w:r w:rsidRPr="002E04DA">
        <w:rPr>
          <w:rFonts w:asciiTheme="minorHAnsi" w:hAnsiTheme="minorHAnsi"/>
          <w:sz w:val="23"/>
          <w:szCs w:val="23"/>
        </w:rPr>
        <w:t>Proficiency Awards – Members can participate in this unique “written award” area that is based on their Supervised Agricultural Experience Program.  There are over 40 agriculture-related areas from which members can choose.  Applications are then judged at state and national levels.</w:t>
      </w:r>
    </w:p>
    <w:p w:rsidR="00732808" w:rsidRPr="002E04DA" w:rsidRDefault="00F9760F" w:rsidP="00A52370">
      <w:pPr>
        <w:pStyle w:val="Header"/>
        <w:numPr>
          <w:ilvl w:val="0"/>
          <w:numId w:val="7"/>
        </w:numPr>
        <w:tabs>
          <w:tab w:val="clear" w:pos="4320"/>
          <w:tab w:val="clear" w:pos="8640"/>
        </w:tabs>
        <w:rPr>
          <w:rFonts w:asciiTheme="minorHAnsi" w:hAnsiTheme="minorHAnsi"/>
          <w:sz w:val="23"/>
          <w:szCs w:val="23"/>
        </w:rPr>
      </w:pPr>
      <w:r w:rsidRPr="002E04DA">
        <w:rPr>
          <w:rFonts w:asciiTheme="minorHAnsi" w:hAnsiTheme="minorHAnsi"/>
          <w:sz w:val="23"/>
          <w:szCs w:val="23"/>
        </w:rPr>
        <w:t xml:space="preserve">Scholarships – Each year the National FFA awards students </w:t>
      </w:r>
      <w:r w:rsidR="00D72662" w:rsidRPr="002E04DA">
        <w:rPr>
          <w:rFonts w:asciiTheme="minorHAnsi" w:hAnsiTheme="minorHAnsi"/>
          <w:sz w:val="23"/>
          <w:szCs w:val="23"/>
        </w:rPr>
        <w:t>nearly 2</w:t>
      </w:r>
      <w:r w:rsidRPr="002E04DA">
        <w:rPr>
          <w:rFonts w:asciiTheme="minorHAnsi" w:hAnsiTheme="minorHAnsi"/>
          <w:sz w:val="23"/>
          <w:szCs w:val="23"/>
        </w:rPr>
        <w:t xml:space="preserve"> million dollars in scholarships for their </w:t>
      </w:r>
      <w:r w:rsidR="00E328F7">
        <w:rPr>
          <w:rFonts w:asciiTheme="minorHAnsi" w:hAnsiTheme="minorHAnsi"/>
          <w:sz w:val="23"/>
          <w:szCs w:val="23"/>
        </w:rPr>
        <w:t>academic success</w:t>
      </w:r>
      <w:r w:rsidR="00C8256F">
        <w:rPr>
          <w:rFonts w:asciiTheme="minorHAnsi" w:hAnsiTheme="minorHAnsi"/>
          <w:sz w:val="23"/>
          <w:szCs w:val="23"/>
        </w:rPr>
        <w:t xml:space="preserve"> and </w:t>
      </w:r>
      <w:r w:rsidRPr="002E04DA">
        <w:rPr>
          <w:rFonts w:asciiTheme="minorHAnsi" w:hAnsiTheme="minorHAnsi"/>
          <w:sz w:val="23"/>
          <w:szCs w:val="23"/>
        </w:rPr>
        <w:t>participation in FFA activities.</w:t>
      </w:r>
    </w:p>
    <w:p w:rsidR="00732808" w:rsidRPr="002E04DA" w:rsidRDefault="00F9760F" w:rsidP="00A52370">
      <w:pPr>
        <w:pStyle w:val="Header"/>
        <w:numPr>
          <w:ilvl w:val="0"/>
          <w:numId w:val="7"/>
        </w:numPr>
        <w:tabs>
          <w:tab w:val="clear" w:pos="4320"/>
          <w:tab w:val="clear" w:pos="8640"/>
        </w:tabs>
        <w:rPr>
          <w:rFonts w:asciiTheme="minorHAnsi" w:hAnsiTheme="minorHAnsi"/>
          <w:sz w:val="23"/>
          <w:szCs w:val="23"/>
        </w:rPr>
      </w:pPr>
      <w:r w:rsidRPr="002E04DA">
        <w:rPr>
          <w:rFonts w:asciiTheme="minorHAnsi" w:hAnsiTheme="minorHAnsi"/>
          <w:sz w:val="23"/>
          <w:szCs w:val="23"/>
        </w:rPr>
        <w:t xml:space="preserve">Camping Programs – Each summer for </w:t>
      </w:r>
      <w:r w:rsidR="00C40CB4">
        <w:rPr>
          <w:rFonts w:asciiTheme="minorHAnsi" w:hAnsiTheme="minorHAnsi"/>
          <w:sz w:val="23"/>
          <w:szCs w:val="23"/>
        </w:rPr>
        <w:t>6</w:t>
      </w:r>
      <w:r w:rsidRPr="002E04DA">
        <w:rPr>
          <w:rFonts w:asciiTheme="minorHAnsi" w:hAnsiTheme="minorHAnsi"/>
          <w:sz w:val="23"/>
          <w:szCs w:val="23"/>
        </w:rPr>
        <w:t xml:space="preserve"> weeks at the North Carolina FFA Center members have an opportunity to participate in </w:t>
      </w:r>
      <w:r w:rsidR="00D72662" w:rsidRPr="002E04DA">
        <w:rPr>
          <w:rFonts w:asciiTheme="minorHAnsi" w:hAnsiTheme="minorHAnsi"/>
          <w:sz w:val="23"/>
          <w:szCs w:val="23"/>
        </w:rPr>
        <w:t>premier leadership and personal growth workshops</w:t>
      </w:r>
      <w:r w:rsidRPr="002E04DA">
        <w:rPr>
          <w:rFonts w:asciiTheme="minorHAnsi" w:hAnsiTheme="minorHAnsi"/>
          <w:sz w:val="23"/>
          <w:szCs w:val="23"/>
        </w:rPr>
        <w:t>.  The North Carolina FFA Center is located at White Lake in Bladen County.</w:t>
      </w:r>
    </w:p>
    <w:p w:rsidR="00732808" w:rsidRPr="002E04DA" w:rsidRDefault="00F9760F" w:rsidP="00A52370">
      <w:pPr>
        <w:pStyle w:val="Header"/>
        <w:numPr>
          <w:ilvl w:val="0"/>
          <w:numId w:val="7"/>
        </w:numPr>
        <w:tabs>
          <w:tab w:val="clear" w:pos="4320"/>
          <w:tab w:val="clear" w:pos="8640"/>
        </w:tabs>
        <w:rPr>
          <w:rFonts w:asciiTheme="minorHAnsi" w:hAnsiTheme="minorHAnsi"/>
          <w:sz w:val="23"/>
          <w:szCs w:val="23"/>
        </w:rPr>
      </w:pPr>
      <w:r w:rsidRPr="002E04DA">
        <w:rPr>
          <w:rFonts w:asciiTheme="minorHAnsi" w:hAnsiTheme="minorHAnsi"/>
          <w:sz w:val="23"/>
          <w:szCs w:val="23"/>
        </w:rPr>
        <w:t>Leadership Conferences – Throughout the year the FFA presents workshops that promote premier leadership, personal growth and career success.  One major conference designed by National FFA is the Washington Leadership Conference.  This is held each summer in the nation’s capital.  In North Carolina, we offer several conferences including our MEGA Conference held in late winter and our annual State Leadership Conference held at the North Carolina FFA Center in the summer.</w:t>
      </w:r>
    </w:p>
    <w:p w:rsidR="00732808" w:rsidRPr="002E04DA" w:rsidRDefault="00F9760F" w:rsidP="00A52370">
      <w:pPr>
        <w:pStyle w:val="Header"/>
        <w:numPr>
          <w:ilvl w:val="0"/>
          <w:numId w:val="7"/>
        </w:numPr>
        <w:tabs>
          <w:tab w:val="clear" w:pos="4320"/>
          <w:tab w:val="clear" w:pos="8640"/>
        </w:tabs>
        <w:rPr>
          <w:rFonts w:asciiTheme="minorHAnsi" w:hAnsiTheme="minorHAnsi"/>
          <w:sz w:val="23"/>
          <w:szCs w:val="23"/>
        </w:rPr>
      </w:pPr>
      <w:r w:rsidRPr="002E04DA">
        <w:rPr>
          <w:rFonts w:asciiTheme="minorHAnsi" w:hAnsiTheme="minorHAnsi"/>
          <w:sz w:val="23"/>
          <w:szCs w:val="23"/>
        </w:rPr>
        <w:t xml:space="preserve">Agriscience Fair – Each year members have the opportunity to compete in state and national </w:t>
      </w:r>
      <w:proofErr w:type="spellStart"/>
      <w:r w:rsidRPr="002E04DA">
        <w:rPr>
          <w:rFonts w:asciiTheme="minorHAnsi" w:hAnsiTheme="minorHAnsi"/>
          <w:sz w:val="23"/>
          <w:szCs w:val="23"/>
        </w:rPr>
        <w:t>agriscience</w:t>
      </w:r>
      <w:proofErr w:type="spellEnd"/>
      <w:r w:rsidRPr="002E04DA">
        <w:rPr>
          <w:rFonts w:asciiTheme="minorHAnsi" w:hAnsiTheme="minorHAnsi"/>
          <w:sz w:val="23"/>
          <w:szCs w:val="23"/>
        </w:rPr>
        <w:t xml:space="preserve"> fairs to showcase their experimental and analytical projects.</w:t>
      </w:r>
    </w:p>
    <w:p w:rsidR="00732808" w:rsidRPr="002E04DA" w:rsidRDefault="00C40CB4" w:rsidP="00A52370">
      <w:pPr>
        <w:pStyle w:val="Header"/>
        <w:numPr>
          <w:ilvl w:val="0"/>
          <w:numId w:val="7"/>
        </w:numPr>
        <w:tabs>
          <w:tab w:val="clear" w:pos="4320"/>
          <w:tab w:val="clear" w:pos="8640"/>
        </w:tabs>
        <w:rPr>
          <w:rFonts w:asciiTheme="minorHAnsi" w:hAnsiTheme="minorHAnsi"/>
          <w:sz w:val="23"/>
          <w:szCs w:val="23"/>
        </w:rPr>
      </w:pPr>
      <w:r>
        <w:rPr>
          <w:rFonts w:asciiTheme="minorHAnsi" w:hAnsiTheme="minorHAnsi"/>
          <w:sz w:val="23"/>
          <w:szCs w:val="23"/>
        </w:rPr>
        <w:t>Career Development Events – North Carolina FFA sponsors 42 different career development events that provide the opportunity for students to display skills they have developed through instruction in agricultural education.  Some of these events are team events and some are individual.  Many of these events start at the local level and require competence to advance to higher levels.  These events require students to perform hands on skills and</w:t>
      </w:r>
      <w:r w:rsidR="005F27AE">
        <w:rPr>
          <w:rFonts w:asciiTheme="minorHAnsi" w:hAnsiTheme="minorHAnsi"/>
          <w:sz w:val="23"/>
          <w:szCs w:val="23"/>
        </w:rPr>
        <w:t xml:space="preserve"> proficiency in the various areas of the agriculture industry.  </w:t>
      </w:r>
    </w:p>
    <w:p w:rsidR="00732808" w:rsidRPr="002E04DA" w:rsidRDefault="005F27AE" w:rsidP="00A52370">
      <w:pPr>
        <w:pStyle w:val="Header"/>
        <w:numPr>
          <w:ilvl w:val="0"/>
          <w:numId w:val="7"/>
        </w:numPr>
        <w:tabs>
          <w:tab w:val="clear" w:pos="4320"/>
          <w:tab w:val="clear" w:pos="8640"/>
        </w:tabs>
        <w:rPr>
          <w:rFonts w:asciiTheme="minorHAnsi" w:hAnsiTheme="minorHAnsi"/>
          <w:sz w:val="23"/>
          <w:szCs w:val="23"/>
        </w:rPr>
      </w:pPr>
      <w:r>
        <w:rPr>
          <w:rFonts w:asciiTheme="minorHAnsi" w:hAnsiTheme="minorHAnsi"/>
          <w:sz w:val="23"/>
          <w:szCs w:val="23"/>
        </w:rPr>
        <w:t xml:space="preserve">Conventions – The climax of the year for the North Carolina FFA Association is the North Carolina FFA Convention held each year in Raleigh during June.  Thousands of FFA members merge together to conduct the business of their organization, award and recognize members for excellence, develop leadership skills, learn about agriculture careers and celebrate excellence of the organization.  The National FFA Convention is the largest youth convention in the world with over 60,000 members in attendance in Indianapolis, Indiana.  A sea of blue FFA jackets converge each year in October to conduct the national business of the organization.  This life changing event brings together member from all across American for one common purpose </w:t>
      </w:r>
      <w:r w:rsidR="00EE2212">
        <w:rPr>
          <w:rFonts w:asciiTheme="minorHAnsi" w:hAnsiTheme="minorHAnsi"/>
          <w:sz w:val="23"/>
          <w:szCs w:val="23"/>
        </w:rPr>
        <w:t xml:space="preserve">agricultural education/FFA.  </w:t>
      </w:r>
    </w:p>
    <w:p w:rsidR="00732808" w:rsidRPr="002E04DA" w:rsidRDefault="00732808">
      <w:pPr>
        <w:pStyle w:val="Header"/>
        <w:tabs>
          <w:tab w:val="clear" w:pos="4320"/>
          <w:tab w:val="clear" w:pos="8640"/>
        </w:tabs>
        <w:rPr>
          <w:rFonts w:asciiTheme="minorHAnsi" w:hAnsiTheme="minorHAnsi"/>
          <w:sz w:val="23"/>
          <w:szCs w:val="23"/>
        </w:rPr>
      </w:pPr>
    </w:p>
    <w:p w:rsidR="00732808" w:rsidRPr="002E04DA" w:rsidRDefault="00F9760F">
      <w:pPr>
        <w:pStyle w:val="Header"/>
        <w:tabs>
          <w:tab w:val="clear" w:pos="4320"/>
          <w:tab w:val="clear" w:pos="8640"/>
        </w:tabs>
        <w:rPr>
          <w:rFonts w:asciiTheme="minorHAnsi" w:hAnsiTheme="minorHAnsi"/>
          <w:sz w:val="23"/>
          <w:szCs w:val="23"/>
        </w:rPr>
      </w:pPr>
      <w:r w:rsidRPr="002E04DA">
        <w:rPr>
          <w:rFonts w:asciiTheme="minorHAnsi" w:hAnsiTheme="minorHAnsi"/>
          <w:sz w:val="23"/>
          <w:szCs w:val="23"/>
        </w:rPr>
        <w:t>These are just a few of the many opportunities available for FFA members today.  For more information on FFA opportunities, visit the f</w:t>
      </w:r>
      <w:r w:rsidR="000C5684">
        <w:rPr>
          <w:rFonts w:asciiTheme="minorHAnsi" w:hAnsiTheme="minorHAnsi"/>
          <w:sz w:val="23"/>
          <w:szCs w:val="23"/>
        </w:rPr>
        <w:t xml:space="preserve">ollowing web sites listed below and sign up for the NC FFA Listserve at </w:t>
      </w:r>
      <w:hyperlink r:id="rId16" w:history="1">
        <w:r w:rsidR="000C5684" w:rsidRPr="00953B18">
          <w:rPr>
            <w:rStyle w:val="Hyperlink"/>
            <w:rFonts w:asciiTheme="minorHAnsi" w:hAnsiTheme="minorHAnsi"/>
            <w:sz w:val="23"/>
            <w:szCs w:val="23"/>
          </w:rPr>
          <w:t>http://ncffa.org/about-us/email-news-letter-signup/</w:t>
        </w:r>
      </w:hyperlink>
      <w:r w:rsidR="000C5684">
        <w:rPr>
          <w:rFonts w:asciiTheme="minorHAnsi" w:hAnsiTheme="minorHAnsi"/>
          <w:sz w:val="23"/>
          <w:szCs w:val="23"/>
        </w:rPr>
        <w:t xml:space="preserve">  .</w:t>
      </w:r>
    </w:p>
    <w:p w:rsidR="00732808" w:rsidRPr="002E04DA" w:rsidRDefault="00732808">
      <w:pPr>
        <w:pStyle w:val="Header"/>
        <w:tabs>
          <w:tab w:val="clear" w:pos="4320"/>
          <w:tab w:val="clear" w:pos="8640"/>
        </w:tabs>
        <w:rPr>
          <w:rFonts w:asciiTheme="minorHAnsi" w:hAnsiTheme="minorHAnsi"/>
          <w:sz w:val="23"/>
          <w:szCs w:val="23"/>
        </w:rPr>
      </w:pPr>
    </w:p>
    <w:p w:rsidR="00732808" w:rsidRDefault="00F9760F">
      <w:pPr>
        <w:pStyle w:val="Header"/>
        <w:tabs>
          <w:tab w:val="clear" w:pos="4320"/>
          <w:tab w:val="clear" w:pos="8640"/>
        </w:tabs>
        <w:rPr>
          <w:sz w:val="23"/>
          <w:szCs w:val="23"/>
        </w:rPr>
      </w:pPr>
      <w:r w:rsidRPr="002E04DA">
        <w:rPr>
          <w:rFonts w:asciiTheme="minorHAnsi" w:hAnsiTheme="minorHAnsi"/>
          <w:sz w:val="23"/>
          <w:szCs w:val="23"/>
        </w:rPr>
        <w:t>National FFA Web Site:</w:t>
      </w:r>
      <w:r w:rsidRPr="002E04DA">
        <w:rPr>
          <w:rFonts w:asciiTheme="minorHAnsi" w:hAnsiTheme="minorHAnsi"/>
          <w:sz w:val="23"/>
          <w:szCs w:val="23"/>
        </w:rPr>
        <w:tab/>
      </w:r>
      <w:hyperlink r:id="rId17" w:history="1">
        <w:r w:rsidRPr="002E04DA">
          <w:rPr>
            <w:rStyle w:val="Hyperlink"/>
            <w:rFonts w:asciiTheme="minorHAnsi" w:hAnsiTheme="minorHAnsi"/>
            <w:sz w:val="23"/>
            <w:szCs w:val="23"/>
          </w:rPr>
          <w:t>www.ffa.org</w:t>
        </w:r>
      </w:hyperlink>
      <w:r w:rsidRPr="002E04DA">
        <w:rPr>
          <w:rFonts w:asciiTheme="minorHAnsi" w:hAnsiTheme="minorHAnsi"/>
          <w:sz w:val="23"/>
          <w:szCs w:val="23"/>
        </w:rPr>
        <w:tab/>
      </w:r>
      <w:r w:rsidR="00052895" w:rsidRPr="002E04DA">
        <w:rPr>
          <w:rFonts w:asciiTheme="minorHAnsi" w:hAnsiTheme="minorHAnsi"/>
          <w:sz w:val="23"/>
          <w:szCs w:val="23"/>
        </w:rPr>
        <w:tab/>
      </w:r>
      <w:r w:rsidRPr="002E04DA">
        <w:rPr>
          <w:rFonts w:asciiTheme="minorHAnsi" w:hAnsiTheme="minorHAnsi"/>
          <w:sz w:val="23"/>
          <w:szCs w:val="23"/>
        </w:rPr>
        <w:t>North Carolina FFA Web Site:</w:t>
      </w:r>
      <w:r w:rsidRPr="002E04DA">
        <w:rPr>
          <w:rFonts w:asciiTheme="minorHAnsi" w:hAnsiTheme="minorHAnsi"/>
          <w:sz w:val="23"/>
          <w:szCs w:val="23"/>
        </w:rPr>
        <w:tab/>
      </w:r>
      <w:hyperlink r:id="rId18" w:history="1">
        <w:r w:rsidRPr="002E04DA">
          <w:rPr>
            <w:rStyle w:val="Hyperlink"/>
            <w:rFonts w:asciiTheme="minorHAnsi" w:hAnsiTheme="minorHAnsi"/>
            <w:sz w:val="23"/>
            <w:szCs w:val="23"/>
          </w:rPr>
          <w:t>www.ncffa.org</w:t>
        </w:r>
      </w:hyperlink>
    </w:p>
    <w:p w:rsidR="002E04DA" w:rsidRDefault="002E04DA">
      <w:pPr>
        <w:pStyle w:val="Header"/>
        <w:tabs>
          <w:tab w:val="clear" w:pos="4320"/>
          <w:tab w:val="clear" w:pos="8640"/>
        </w:tabs>
        <w:rPr>
          <w:sz w:val="23"/>
          <w:szCs w:val="23"/>
        </w:rPr>
      </w:pPr>
    </w:p>
    <w:p w:rsidR="00E328F7" w:rsidRDefault="00E328F7">
      <w:pPr>
        <w:pStyle w:val="Header"/>
        <w:tabs>
          <w:tab w:val="clear" w:pos="4320"/>
          <w:tab w:val="clear" w:pos="8640"/>
        </w:tabs>
        <w:rPr>
          <w:sz w:val="23"/>
          <w:szCs w:val="23"/>
        </w:rPr>
      </w:pPr>
    </w:p>
    <w:p w:rsidR="001B5810" w:rsidRDefault="001B5810">
      <w:pPr>
        <w:pStyle w:val="Header"/>
        <w:tabs>
          <w:tab w:val="clear" w:pos="4320"/>
          <w:tab w:val="clear" w:pos="8640"/>
        </w:tabs>
        <w:rPr>
          <w:sz w:val="23"/>
          <w:szCs w:val="23"/>
        </w:rPr>
      </w:pPr>
    </w:p>
    <w:p w:rsidR="001B5810" w:rsidRDefault="001B5810">
      <w:pPr>
        <w:pStyle w:val="Header"/>
        <w:tabs>
          <w:tab w:val="clear" w:pos="4320"/>
          <w:tab w:val="clear" w:pos="8640"/>
        </w:tabs>
        <w:rPr>
          <w:sz w:val="23"/>
          <w:szCs w:val="23"/>
        </w:rPr>
      </w:pPr>
    </w:p>
    <w:p w:rsidR="00E328F7" w:rsidRPr="002E04DA" w:rsidRDefault="001C2ADA" w:rsidP="00E328F7">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lastRenderedPageBreak/>
        <w:t xml:space="preserve">So what is the overall mission of the </w:t>
      </w:r>
      <w:r w:rsidR="00E328F7" w:rsidRPr="002E04DA">
        <w:rPr>
          <w:rFonts w:asciiTheme="minorHAnsi" w:hAnsiTheme="minorHAnsi"/>
          <w:b/>
          <w:bCs/>
          <w:iCs/>
          <w:color w:val="FFFFFF" w:themeColor="background1"/>
          <w:sz w:val="28"/>
          <w:szCs w:val="28"/>
        </w:rPr>
        <w:t>FFA</w:t>
      </w:r>
      <w:r>
        <w:rPr>
          <w:rFonts w:asciiTheme="minorHAnsi" w:hAnsiTheme="minorHAnsi"/>
          <w:b/>
          <w:bCs/>
          <w:iCs/>
          <w:color w:val="FFFFFF" w:themeColor="background1"/>
          <w:sz w:val="28"/>
          <w:szCs w:val="28"/>
        </w:rPr>
        <w:t>?</w:t>
      </w:r>
    </w:p>
    <w:p w:rsidR="00E328F7" w:rsidRDefault="00E328F7">
      <w:pPr>
        <w:pStyle w:val="Header"/>
        <w:tabs>
          <w:tab w:val="clear" w:pos="4320"/>
          <w:tab w:val="clear" w:pos="8640"/>
        </w:tabs>
        <w:rPr>
          <w:sz w:val="23"/>
          <w:szCs w:val="23"/>
        </w:rPr>
      </w:pPr>
      <w:r>
        <w:rPr>
          <w:rFonts w:asciiTheme="minorHAnsi" w:hAnsiTheme="minorHAnsi"/>
          <w:sz w:val="23"/>
          <w:szCs w:val="23"/>
        </w:rPr>
        <w:t>FFA makes a positive difference in the lives of students by developing their potential for premier leadership, personal growth and career success through agricultural education.  The FFA motto is: Learning to Do; Doing to Learn; Earning to Live; Living to Serve.</w:t>
      </w:r>
    </w:p>
    <w:p w:rsidR="002E04DA" w:rsidRPr="002E04DA" w:rsidRDefault="002E04DA">
      <w:pPr>
        <w:pStyle w:val="Header"/>
        <w:tabs>
          <w:tab w:val="clear" w:pos="4320"/>
          <w:tab w:val="clear" w:pos="8640"/>
        </w:tabs>
        <w:rPr>
          <w:rFonts w:asciiTheme="minorHAnsi" w:hAnsiTheme="minorHAnsi"/>
          <w:sz w:val="23"/>
          <w:szCs w:val="23"/>
        </w:rPr>
      </w:pPr>
    </w:p>
    <w:p w:rsidR="003154A7" w:rsidRPr="00D72662" w:rsidRDefault="003154A7">
      <w:pPr>
        <w:pStyle w:val="Header"/>
        <w:tabs>
          <w:tab w:val="clear" w:pos="4320"/>
          <w:tab w:val="clear" w:pos="8640"/>
        </w:tabs>
        <w:rPr>
          <w:rFonts w:asciiTheme="minorHAnsi" w:hAnsiTheme="minorHAnsi"/>
          <w:sz w:val="22"/>
          <w:szCs w:val="22"/>
        </w:rPr>
      </w:pPr>
    </w:p>
    <w:p w:rsidR="00D72662" w:rsidRPr="002E04DA" w:rsidRDefault="001C2ADA" w:rsidP="00D72662">
      <w:pPr>
        <w:pStyle w:val="Header"/>
        <w:shd w:val="clear" w:color="auto" w:fill="000000" w:themeFill="text1"/>
        <w:tabs>
          <w:tab w:val="clear" w:pos="4320"/>
          <w:tab w:val="clear" w:pos="8640"/>
        </w:tabs>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Who manages the FFA in North Carolina?</w:t>
      </w:r>
    </w:p>
    <w:p w:rsidR="00D72662" w:rsidRPr="002E04DA" w:rsidRDefault="00D72662" w:rsidP="00D72662">
      <w:pPr>
        <w:pStyle w:val="Header"/>
        <w:tabs>
          <w:tab w:val="clear" w:pos="4320"/>
          <w:tab w:val="clear" w:pos="8640"/>
        </w:tabs>
        <w:rPr>
          <w:rFonts w:asciiTheme="minorHAnsi" w:hAnsiTheme="minorHAnsi"/>
          <w:sz w:val="23"/>
          <w:szCs w:val="23"/>
        </w:rPr>
      </w:pPr>
      <w:r w:rsidRPr="002E04DA">
        <w:rPr>
          <w:rFonts w:asciiTheme="minorHAnsi" w:hAnsiTheme="minorHAnsi"/>
          <w:sz w:val="23"/>
          <w:szCs w:val="23"/>
        </w:rPr>
        <w:t>The State Agricultural Education Team based in the College of Agriculture and Life Sciences at North Carolina State University leads the Agricultural Education/FFA program in North Carolina.  North Carolina is the first and only state agricultural education/FFA program to offer an instructional program for the home education student population.  If you are interested in learning more about this opportunity please contact:</w:t>
      </w:r>
    </w:p>
    <w:p w:rsidR="00D72662" w:rsidRPr="00B43F6B" w:rsidRDefault="00D72662" w:rsidP="00D72662">
      <w:pPr>
        <w:pStyle w:val="Header"/>
        <w:tabs>
          <w:tab w:val="clear" w:pos="4320"/>
          <w:tab w:val="clear" w:pos="8640"/>
        </w:tabs>
        <w:rPr>
          <w:rFonts w:asciiTheme="minorHAnsi" w:hAnsiTheme="minorHAnsi"/>
          <w:sz w:val="16"/>
          <w:szCs w:val="23"/>
        </w:rPr>
      </w:pPr>
    </w:p>
    <w:p w:rsidR="00D72662" w:rsidRPr="002E04DA" w:rsidRDefault="001B5810" w:rsidP="00D72662">
      <w:pPr>
        <w:pStyle w:val="Header"/>
        <w:tabs>
          <w:tab w:val="clear" w:pos="4320"/>
          <w:tab w:val="clear" w:pos="8640"/>
        </w:tabs>
        <w:rPr>
          <w:rFonts w:asciiTheme="minorHAnsi" w:hAnsiTheme="minorHAnsi" w:cs="Arial"/>
          <w:b/>
          <w:bCs/>
          <w:sz w:val="23"/>
          <w:szCs w:val="23"/>
        </w:rPr>
      </w:pPr>
      <w:r>
        <w:rPr>
          <w:rFonts w:asciiTheme="minorHAnsi" w:hAnsiTheme="minorHAnsi" w:cs="Arial"/>
          <w:b/>
          <w:bCs/>
          <w:sz w:val="23"/>
          <w:szCs w:val="23"/>
        </w:rPr>
        <w:t>Joshua Bledsoe</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State Agricultural Education Leader</w:t>
      </w:r>
      <w:r w:rsidR="00E328F7">
        <w:rPr>
          <w:rFonts w:asciiTheme="minorHAnsi" w:hAnsiTheme="minorHAnsi" w:cs="Arial"/>
          <w:bCs/>
          <w:sz w:val="23"/>
          <w:szCs w:val="23"/>
        </w:rPr>
        <w:t xml:space="preserve"> &amp; </w:t>
      </w:r>
      <w:r w:rsidRPr="002E04DA">
        <w:rPr>
          <w:rFonts w:asciiTheme="minorHAnsi" w:hAnsiTheme="minorHAnsi" w:cs="Arial"/>
          <w:bCs/>
          <w:sz w:val="23"/>
          <w:szCs w:val="23"/>
        </w:rPr>
        <w:t>State FFA Advisor</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North Carolina State University</w:t>
      </w:r>
    </w:p>
    <w:p w:rsidR="00D72662" w:rsidRPr="002E04DA" w:rsidRDefault="001B5810" w:rsidP="00D72662">
      <w:pPr>
        <w:pStyle w:val="Header"/>
        <w:tabs>
          <w:tab w:val="clear" w:pos="4320"/>
          <w:tab w:val="clear" w:pos="8640"/>
        </w:tabs>
        <w:rPr>
          <w:rFonts w:asciiTheme="minorHAnsi" w:hAnsiTheme="minorHAnsi" w:cs="Arial"/>
          <w:bCs/>
          <w:sz w:val="23"/>
          <w:szCs w:val="23"/>
        </w:rPr>
      </w:pPr>
      <w:r>
        <w:rPr>
          <w:rFonts w:asciiTheme="minorHAnsi" w:hAnsiTheme="minorHAnsi" w:cs="Arial"/>
          <w:bCs/>
          <w:sz w:val="23"/>
          <w:szCs w:val="23"/>
        </w:rPr>
        <w:t>4158 Broughton Hall</w:t>
      </w:r>
      <w:r w:rsidR="00E328F7">
        <w:rPr>
          <w:rFonts w:asciiTheme="minorHAnsi" w:hAnsiTheme="minorHAnsi" w:cs="Arial"/>
          <w:bCs/>
          <w:sz w:val="23"/>
          <w:szCs w:val="23"/>
        </w:rPr>
        <w:t xml:space="preserve">, </w:t>
      </w:r>
      <w:r w:rsidR="00D72662" w:rsidRPr="002E04DA">
        <w:rPr>
          <w:rFonts w:asciiTheme="minorHAnsi" w:hAnsiTheme="minorHAnsi" w:cs="Arial"/>
          <w:bCs/>
          <w:sz w:val="23"/>
          <w:szCs w:val="23"/>
        </w:rPr>
        <w:t>Campus Box 7654</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Raleigh, NC  27695-76</w:t>
      </w:r>
      <w:r w:rsidR="001D3C75" w:rsidRPr="002E04DA">
        <w:rPr>
          <w:rFonts w:asciiTheme="minorHAnsi" w:hAnsiTheme="minorHAnsi" w:cs="Arial"/>
          <w:bCs/>
          <w:sz w:val="23"/>
          <w:szCs w:val="23"/>
        </w:rPr>
        <w:t>54</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Telephone:</w:t>
      </w:r>
      <w:r w:rsidRPr="002E04DA">
        <w:rPr>
          <w:rFonts w:asciiTheme="minorHAnsi" w:hAnsiTheme="minorHAnsi" w:cs="Arial"/>
          <w:bCs/>
          <w:sz w:val="23"/>
          <w:szCs w:val="23"/>
        </w:rPr>
        <w:tab/>
        <w:t xml:space="preserve">(919) </w:t>
      </w:r>
      <w:r w:rsidR="001B5810">
        <w:rPr>
          <w:rFonts w:asciiTheme="minorHAnsi" w:hAnsiTheme="minorHAnsi" w:cs="Arial"/>
          <w:bCs/>
          <w:sz w:val="23"/>
          <w:szCs w:val="23"/>
        </w:rPr>
        <w:t>513-1205</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Fax:</w:t>
      </w:r>
      <w:r w:rsidRPr="002E04DA">
        <w:rPr>
          <w:rFonts w:asciiTheme="minorHAnsi" w:hAnsiTheme="minorHAnsi" w:cs="Arial"/>
          <w:bCs/>
          <w:sz w:val="23"/>
          <w:szCs w:val="23"/>
        </w:rPr>
        <w:tab/>
      </w:r>
      <w:r w:rsidRPr="002E04DA">
        <w:rPr>
          <w:rFonts w:asciiTheme="minorHAnsi" w:hAnsiTheme="minorHAnsi" w:cs="Arial"/>
          <w:bCs/>
          <w:sz w:val="23"/>
          <w:szCs w:val="23"/>
        </w:rPr>
        <w:tab/>
        <w:t>(919) 513-3201</w:t>
      </w:r>
    </w:p>
    <w:p w:rsidR="00D72662" w:rsidRPr="002E04DA" w:rsidRDefault="00D72662" w:rsidP="00D72662">
      <w:pPr>
        <w:pStyle w:val="Header"/>
        <w:tabs>
          <w:tab w:val="clear" w:pos="4320"/>
          <w:tab w:val="clear" w:pos="8640"/>
        </w:tabs>
        <w:rPr>
          <w:rFonts w:asciiTheme="minorHAnsi" w:hAnsiTheme="minorHAnsi" w:cs="Arial"/>
          <w:bCs/>
          <w:sz w:val="23"/>
          <w:szCs w:val="23"/>
        </w:rPr>
      </w:pPr>
      <w:r w:rsidRPr="002E04DA">
        <w:rPr>
          <w:rFonts w:asciiTheme="minorHAnsi" w:hAnsiTheme="minorHAnsi" w:cs="Arial"/>
          <w:bCs/>
          <w:sz w:val="23"/>
          <w:szCs w:val="23"/>
        </w:rPr>
        <w:t>Email:</w:t>
      </w:r>
      <w:r w:rsidR="001B5810">
        <w:rPr>
          <w:rFonts w:asciiTheme="minorHAnsi" w:hAnsiTheme="minorHAnsi" w:cs="Arial"/>
          <w:bCs/>
          <w:sz w:val="23"/>
          <w:szCs w:val="23"/>
        </w:rPr>
        <w:tab/>
      </w:r>
      <w:r w:rsidR="001B5810">
        <w:rPr>
          <w:rFonts w:asciiTheme="minorHAnsi" w:hAnsiTheme="minorHAnsi" w:cs="Arial"/>
          <w:bCs/>
          <w:sz w:val="23"/>
          <w:szCs w:val="23"/>
        </w:rPr>
        <w:tab/>
      </w:r>
      <w:hyperlink r:id="rId19" w:history="1">
        <w:r w:rsidR="001B5810" w:rsidRPr="001B5810">
          <w:rPr>
            <w:rStyle w:val="Hyperlink"/>
            <w:rFonts w:asciiTheme="minorHAnsi" w:hAnsiTheme="minorHAnsi" w:cs="Arial"/>
            <w:bCs/>
            <w:sz w:val="23"/>
            <w:szCs w:val="23"/>
          </w:rPr>
          <w:t>joshua_bledsoe@ncsu.edu</w:t>
        </w:r>
      </w:hyperlink>
    </w:p>
    <w:sectPr w:rsidR="00D72662" w:rsidRPr="002E04DA" w:rsidSect="000A456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D9" w:rsidRDefault="008C31D9">
      <w:r>
        <w:separator/>
      </w:r>
    </w:p>
  </w:endnote>
  <w:endnote w:type="continuationSeparator" w:id="0">
    <w:p w:rsidR="008C31D9" w:rsidRDefault="008C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A7" w:rsidRDefault="003154A7" w:rsidP="003154A7"/>
  <w:p w:rsidR="003154A7" w:rsidRDefault="008C31D9" w:rsidP="003154A7">
    <w:r>
      <w:rPr>
        <w:noProof/>
      </w:rPr>
      <w:pict>
        <v:rect id="_x0000_i1025" alt="" style="width:468pt;height:.05pt;mso-width-percent:0;mso-height-percent:0;mso-width-percent:0;mso-height-percent:0" o:hralign="center" o:hrstd="t" o:hr="t" fillcolor="#9d9da1" stroked="f"/>
      </w:pict>
    </w:r>
  </w:p>
  <w:p w:rsidR="00732808" w:rsidRPr="00ED0BA3" w:rsidRDefault="00ED0BA3" w:rsidP="00ED0BA3">
    <w:pPr>
      <w:rPr>
        <w:i/>
      </w:rPr>
    </w:pPr>
    <w:r w:rsidRPr="00ED0BA3">
      <w:rPr>
        <w:rFonts w:asciiTheme="minorHAnsi" w:hAnsiTheme="minorHAnsi"/>
        <w:i/>
        <w:sz w:val="16"/>
        <w:szCs w:val="16"/>
      </w:rPr>
      <w:t>North Carolina Agricu</w:t>
    </w:r>
    <w:r w:rsidR="00B43F6B">
      <w:rPr>
        <w:rFonts w:asciiTheme="minorHAnsi" w:hAnsiTheme="minorHAnsi"/>
        <w:i/>
        <w:sz w:val="16"/>
        <w:szCs w:val="16"/>
      </w:rPr>
      <w:t>ltural Education Home</w:t>
    </w:r>
    <w:r w:rsidR="005B7B0E">
      <w:rPr>
        <w:rFonts w:asciiTheme="minorHAnsi" w:hAnsiTheme="minorHAnsi"/>
        <w:i/>
        <w:sz w:val="16"/>
        <w:szCs w:val="16"/>
      </w:rPr>
      <w:t xml:space="preserve"> School </w:t>
    </w:r>
    <w:r w:rsidR="00B43F6B">
      <w:rPr>
        <w:rFonts w:asciiTheme="minorHAnsi" w:hAnsiTheme="minorHAnsi"/>
        <w:i/>
        <w:sz w:val="16"/>
        <w:szCs w:val="16"/>
      </w:rPr>
      <w:t>Ag</w:t>
    </w:r>
    <w:r w:rsidR="005B7B0E">
      <w:rPr>
        <w:rFonts w:asciiTheme="minorHAnsi" w:hAnsiTheme="minorHAnsi"/>
        <w:i/>
        <w:sz w:val="16"/>
        <w:szCs w:val="16"/>
      </w:rPr>
      <w:t>ricultural Education</w:t>
    </w:r>
    <w:r w:rsidR="00B43F6B">
      <w:rPr>
        <w:rFonts w:asciiTheme="minorHAnsi" w:hAnsiTheme="minorHAnsi"/>
        <w:i/>
        <w:sz w:val="16"/>
        <w:szCs w:val="16"/>
      </w:rPr>
      <w:tab/>
    </w:r>
    <w:r w:rsidR="00B43F6B">
      <w:rPr>
        <w:rFonts w:asciiTheme="minorHAnsi" w:hAnsiTheme="minorHAnsi"/>
        <w:i/>
        <w:sz w:val="16"/>
        <w:szCs w:val="16"/>
      </w:rPr>
      <w:tab/>
    </w:r>
    <w:r w:rsidR="00B43F6B">
      <w:rPr>
        <w:rFonts w:asciiTheme="minorHAnsi" w:hAnsiTheme="minorHAnsi"/>
        <w:i/>
        <w:sz w:val="16"/>
        <w:szCs w:val="16"/>
      </w:rPr>
      <w:tab/>
    </w:r>
    <w:r w:rsidR="00B43F6B">
      <w:rPr>
        <w:rFonts w:asciiTheme="minorHAnsi" w:hAnsiTheme="minorHAnsi"/>
        <w:i/>
        <w:sz w:val="16"/>
        <w:szCs w:val="16"/>
      </w:rPr>
      <w:tab/>
    </w:r>
    <w:r w:rsidR="003154A7" w:rsidRPr="00ED0BA3">
      <w:rPr>
        <w:rFonts w:asciiTheme="minorHAnsi" w:hAnsiTheme="minorHAnsi"/>
        <w:i/>
        <w:sz w:val="16"/>
        <w:szCs w:val="16"/>
      </w:rPr>
      <w:t xml:space="preserve">Page </w:t>
    </w:r>
    <w:r w:rsidR="00977A93" w:rsidRPr="00ED0BA3">
      <w:rPr>
        <w:rFonts w:asciiTheme="minorHAnsi" w:hAnsiTheme="minorHAnsi"/>
        <w:i/>
        <w:sz w:val="16"/>
        <w:szCs w:val="16"/>
      </w:rPr>
      <w:fldChar w:fldCharType="begin"/>
    </w:r>
    <w:r w:rsidR="003154A7" w:rsidRPr="00ED0BA3">
      <w:rPr>
        <w:rFonts w:asciiTheme="minorHAnsi" w:hAnsiTheme="minorHAnsi"/>
        <w:i/>
        <w:sz w:val="16"/>
        <w:szCs w:val="16"/>
      </w:rPr>
      <w:instrText xml:space="preserve"> PAGE </w:instrText>
    </w:r>
    <w:r w:rsidR="00977A93" w:rsidRPr="00ED0BA3">
      <w:rPr>
        <w:rFonts w:asciiTheme="minorHAnsi" w:hAnsiTheme="minorHAnsi"/>
        <w:i/>
        <w:sz w:val="16"/>
        <w:szCs w:val="16"/>
      </w:rPr>
      <w:fldChar w:fldCharType="separate"/>
    </w:r>
    <w:r w:rsidR="005B7B0E">
      <w:rPr>
        <w:rFonts w:asciiTheme="minorHAnsi" w:hAnsiTheme="minorHAnsi"/>
        <w:i/>
        <w:noProof/>
        <w:sz w:val="16"/>
        <w:szCs w:val="16"/>
      </w:rPr>
      <w:t>5</w:t>
    </w:r>
    <w:r w:rsidR="00977A93" w:rsidRPr="00ED0BA3">
      <w:rPr>
        <w:rFonts w:asciiTheme="minorHAnsi" w:hAnsiTheme="minorHAnsi"/>
        <w:i/>
        <w:sz w:val="16"/>
        <w:szCs w:val="16"/>
      </w:rPr>
      <w:fldChar w:fldCharType="end"/>
    </w:r>
    <w:r w:rsidR="003154A7" w:rsidRPr="00ED0BA3">
      <w:rPr>
        <w:rFonts w:asciiTheme="minorHAnsi" w:hAnsiTheme="minorHAnsi"/>
        <w:i/>
        <w:sz w:val="16"/>
        <w:szCs w:val="16"/>
      </w:rPr>
      <w:t xml:space="preserve"> of </w:t>
    </w:r>
    <w:r w:rsidR="00977A93" w:rsidRPr="00ED0BA3">
      <w:rPr>
        <w:rFonts w:asciiTheme="minorHAnsi" w:hAnsiTheme="minorHAnsi"/>
        <w:i/>
        <w:sz w:val="16"/>
        <w:szCs w:val="16"/>
      </w:rPr>
      <w:fldChar w:fldCharType="begin"/>
    </w:r>
    <w:r w:rsidR="003154A7" w:rsidRPr="00ED0BA3">
      <w:rPr>
        <w:rFonts w:asciiTheme="minorHAnsi" w:hAnsiTheme="minorHAnsi"/>
        <w:i/>
        <w:sz w:val="16"/>
        <w:szCs w:val="16"/>
      </w:rPr>
      <w:instrText xml:space="preserve"> NUMPAGES  </w:instrText>
    </w:r>
    <w:r w:rsidR="00977A93" w:rsidRPr="00ED0BA3">
      <w:rPr>
        <w:rFonts w:asciiTheme="minorHAnsi" w:hAnsiTheme="minorHAnsi"/>
        <w:i/>
        <w:sz w:val="16"/>
        <w:szCs w:val="16"/>
      </w:rPr>
      <w:fldChar w:fldCharType="separate"/>
    </w:r>
    <w:r w:rsidR="005B7B0E">
      <w:rPr>
        <w:rFonts w:asciiTheme="minorHAnsi" w:hAnsiTheme="minorHAnsi"/>
        <w:i/>
        <w:noProof/>
        <w:sz w:val="16"/>
        <w:szCs w:val="16"/>
      </w:rPr>
      <w:t>5</w:t>
    </w:r>
    <w:r w:rsidR="00977A93" w:rsidRPr="00ED0BA3">
      <w:rPr>
        <w:rFonts w:asciiTheme="minorHAnsi" w:hAnsi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D9" w:rsidRDefault="008C31D9">
      <w:r>
        <w:separator/>
      </w:r>
    </w:p>
  </w:footnote>
  <w:footnote w:type="continuationSeparator" w:id="0">
    <w:p w:rsidR="008C31D9" w:rsidRDefault="008C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0CE"/>
    <w:multiLevelType w:val="multilevel"/>
    <w:tmpl w:val="A83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5AEF"/>
    <w:multiLevelType w:val="hybridMultilevel"/>
    <w:tmpl w:val="8E54B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519F0"/>
    <w:multiLevelType w:val="hybridMultilevel"/>
    <w:tmpl w:val="70A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6516"/>
    <w:multiLevelType w:val="hybridMultilevel"/>
    <w:tmpl w:val="AA6A56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B0574"/>
    <w:multiLevelType w:val="multilevel"/>
    <w:tmpl w:val="A90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66A97"/>
    <w:multiLevelType w:val="hybridMultilevel"/>
    <w:tmpl w:val="D28E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B5557"/>
    <w:multiLevelType w:val="multilevel"/>
    <w:tmpl w:val="664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C1EB3"/>
    <w:multiLevelType w:val="multilevel"/>
    <w:tmpl w:val="DFB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5036E"/>
    <w:multiLevelType w:val="hybridMultilevel"/>
    <w:tmpl w:val="71D6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F1194"/>
    <w:multiLevelType w:val="hybridMultilevel"/>
    <w:tmpl w:val="00A63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AF0A80"/>
    <w:multiLevelType w:val="hybridMultilevel"/>
    <w:tmpl w:val="E556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05B94"/>
    <w:multiLevelType w:val="multilevel"/>
    <w:tmpl w:val="051A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049DB"/>
    <w:multiLevelType w:val="hybridMultilevel"/>
    <w:tmpl w:val="173A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963E7"/>
    <w:multiLevelType w:val="multilevel"/>
    <w:tmpl w:val="D1821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7"/>
  </w:num>
  <w:num w:numId="5">
    <w:abstractNumId w:val="4"/>
  </w:num>
  <w:num w:numId="6">
    <w:abstractNumId w:val="6"/>
  </w:num>
  <w:num w:numId="7">
    <w:abstractNumId w:val="10"/>
  </w:num>
  <w:num w:numId="8">
    <w:abstractNumId w:val="0"/>
  </w:num>
  <w:num w:numId="9">
    <w:abstractNumId w:val="13"/>
  </w:num>
  <w:num w:numId="10">
    <w:abstractNumId w:val="5"/>
  </w:num>
  <w:num w:numId="11">
    <w:abstractNumId w:val="2"/>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62"/>
    <w:rsid w:val="00052895"/>
    <w:rsid w:val="000A4565"/>
    <w:rsid w:val="000C5684"/>
    <w:rsid w:val="000E20AB"/>
    <w:rsid w:val="001235B8"/>
    <w:rsid w:val="00186619"/>
    <w:rsid w:val="001B5810"/>
    <w:rsid w:val="001C2ADA"/>
    <w:rsid w:val="001D3C75"/>
    <w:rsid w:val="00201239"/>
    <w:rsid w:val="002E04DA"/>
    <w:rsid w:val="003154A7"/>
    <w:rsid w:val="003E3EB9"/>
    <w:rsid w:val="00465EF4"/>
    <w:rsid w:val="004A0957"/>
    <w:rsid w:val="00525D42"/>
    <w:rsid w:val="00591F53"/>
    <w:rsid w:val="005B7B0E"/>
    <w:rsid w:val="005F27AE"/>
    <w:rsid w:val="00732808"/>
    <w:rsid w:val="00824818"/>
    <w:rsid w:val="008C31D9"/>
    <w:rsid w:val="00932C36"/>
    <w:rsid w:val="00977A93"/>
    <w:rsid w:val="009E6429"/>
    <w:rsid w:val="00A52370"/>
    <w:rsid w:val="00AB12FB"/>
    <w:rsid w:val="00B43F6B"/>
    <w:rsid w:val="00BB5406"/>
    <w:rsid w:val="00C40CB4"/>
    <w:rsid w:val="00C80805"/>
    <w:rsid w:val="00C8256F"/>
    <w:rsid w:val="00CC23E6"/>
    <w:rsid w:val="00CC78B5"/>
    <w:rsid w:val="00D06D9E"/>
    <w:rsid w:val="00D72662"/>
    <w:rsid w:val="00D82A0C"/>
    <w:rsid w:val="00D96A79"/>
    <w:rsid w:val="00E050E2"/>
    <w:rsid w:val="00E328F7"/>
    <w:rsid w:val="00ED0BA3"/>
    <w:rsid w:val="00EE2212"/>
    <w:rsid w:val="00EE6738"/>
    <w:rsid w:val="00EF39B5"/>
    <w:rsid w:val="00F25864"/>
    <w:rsid w:val="00F9760F"/>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BB7A"/>
  <w15:docId w15:val="{4FFFC44E-7892-43C0-9EDF-B96FC4F1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2808"/>
    <w:pPr>
      <w:tabs>
        <w:tab w:val="center" w:pos="4320"/>
        <w:tab w:val="right" w:pos="8640"/>
      </w:tabs>
    </w:pPr>
  </w:style>
  <w:style w:type="paragraph" w:styleId="Footer">
    <w:name w:val="footer"/>
    <w:basedOn w:val="Normal"/>
    <w:semiHidden/>
    <w:rsid w:val="00732808"/>
    <w:pPr>
      <w:tabs>
        <w:tab w:val="center" w:pos="4320"/>
        <w:tab w:val="right" w:pos="8640"/>
      </w:tabs>
    </w:pPr>
  </w:style>
  <w:style w:type="character" w:styleId="PageNumber">
    <w:name w:val="page number"/>
    <w:basedOn w:val="DefaultParagraphFont"/>
    <w:semiHidden/>
    <w:rsid w:val="00732808"/>
  </w:style>
  <w:style w:type="character" w:styleId="Hyperlink">
    <w:name w:val="Hyperlink"/>
    <w:basedOn w:val="DefaultParagraphFont"/>
    <w:semiHidden/>
    <w:rsid w:val="00732808"/>
    <w:rPr>
      <w:color w:val="0000FF"/>
      <w:u w:val="single"/>
    </w:rPr>
  </w:style>
  <w:style w:type="paragraph" w:styleId="BalloonText">
    <w:name w:val="Balloon Text"/>
    <w:basedOn w:val="Normal"/>
    <w:link w:val="BalloonTextChar"/>
    <w:uiPriority w:val="99"/>
    <w:semiHidden/>
    <w:unhideWhenUsed/>
    <w:rsid w:val="003154A7"/>
    <w:rPr>
      <w:rFonts w:ascii="Tahoma" w:hAnsi="Tahoma" w:cs="Tahoma"/>
      <w:sz w:val="16"/>
      <w:szCs w:val="16"/>
    </w:rPr>
  </w:style>
  <w:style w:type="character" w:customStyle="1" w:styleId="BalloonTextChar">
    <w:name w:val="Balloon Text Char"/>
    <w:basedOn w:val="DefaultParagraphFont"/>
    <w:link w:val="BalloonText"/>
    <w:uiPriority w:val="99"/>
    <w:semiHidden/>
    <w:rsid w:val="003154A7"/>
    <w:rPr>
      <w:rFonts w:ascii="Tahoma" w:hAnsi="Tahoma" w:cs="Tahoma"/>
      <w:sz w:val="16"/>
      <w:szCs w:val="16"/>
    </w:rPr>
  </w:style>
  <w:style w:type="paragraph" w:styleId="NormalWeb">
    <w:name w:val="Normal (Web)"/>
    <w:basedOn w:val="Normal"/>
    <w:uiPriority w:val="99"/>
    <w:semiHidden/>
    <w:unhideWhenUsed/>
    <w:rsid w:val="003154A7"/>
    <w:pPr>
      <w:spacing w:before="100" w:beforeAutospacing="1" w:after="100" w:afterAutospacing="1"/>
    </w:pPr>
  </w:style>
  <w:style w:type="character" w:styleId="Strong">
    <w:name w:val="Strong"/>
    <w:basedOn w:val="DefaultParagraphFont"/>
    <w:uiPriority w:val="22"/>
    <w:qFormat/>
    <w:rsid w:val="003154A7"/>
    <w:rPr>
      <w:b/>
      <w:bCs/>
    </w:rPr>
  </w:style>
  <w:style w:type="table" w:styleId="TableGrid">
    <w:name w:val="Table Grid"/>
    <w:basedOn w:val="TableNormal"/>
    <w:uiPriority w:val="59"/>
    <w:rsid w:val="00FF51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C23E6"/>
    <w:rPr>
      <w:color w:val="800080" w:themeColor="followedHyperlink"/>
      <w:u w:val="single"/>
    </w:rPr>
  </w:style>
  <w:style w:type="character" w:styleId="UnresolvedMention">
    <w:name w:val="Unresolved Mention"/>
    <w:basedOn w:val="DefaultParagraphFont"/>
    <w:uiPriority w:val="99"/>
    <w:semiHidden/>
    <w:unhideWhenUsed/>
    <w:rsid w:val="001B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6595">
      <w:bodyDiv w:val="1"/>
      <w:marLeft w:val="0"/>
      <w:marRight w:val="0"/>
      <w:marTop w:val="0"/>
      <w:marBottom w:val="0"/>
      <w:divBdr>
        <w:top w:val="none" w:sz="0" w:space="0" w:color="auto"/>
        <w:left w:val="none" w:sz="0" w:space="0" w:color="auto"/>
        <w:bottom w:val="none" w:sz="0" w:space="0" w:color="auto"/>
        <w:right w:val="none" w:sz="0" w:space="0" w:color="auto"/>
      </w:divBdr>
      <w:divsChild>
        <w:div w:id="201595009">
          <w:marLeft w:val="0"/>
          <w:marRight w:val="0"/>
          <w:marTop w:val="0"/>
          <w:marBottom w:val="0"/>
          <w:divBdr>
            <w:top w:val="none" w:sz="0" w:space="0" w:color="auto"/>
            <w:left w:val="none" w:sz="0" w:space="0" w:color="auto"/>
            <w:bottom w:val="none" w:sz="0" w:space="0" w:color="auto"/>
            <w:right w:val="none" w:sz="0" w:space="0" w:color="auto"/>
          </w:divBdr>
        </w:div>
      </w:divsChild>
    </w:div>
    <w:div w:id="533885462">
      <w:bodyDiv w:val="1"/>
      <w:marLeft w:val="0"/>
      <w:marRight w:val="0"/>
      <w:marTop w:val="0"/>
      <w:marBottom w:val="0"/>
      <w:divBdr>
        <w:top w:val="none" w:sz="0" w:space="0" w:color="auto"/>
        <w:left w:val="none" w:sz="0" w:space="0" w:color="auto"/>
        <w:bottom w:val="none" w:sz="0" w:space="0" w:color="auto"/>
        <w:right w:val="none" w:sz="0" w:space="0" w:color="auto"/>
      </w:divBdr>
      <w:divsChild>
        <w:div w:id="1936665586">
          <w:marLeft w:val="0"/>
          <w:marRight w:val="0"/>
          <w:marTop w:val="0"/>
          <w:marBottom w:val="0"/>
          <w:divBdr>
            <w:top w:val="none" w:sz="0" w:space="0" w:color="auto"/>
            <w:left w:val="none" w:sz="0" w:space="0" w:color="auto"/>
            <w:bottom w:val="none" w:sz="0" w:space="0" w:color="auto"/>
            <w:right w:val="none" w:sz="0" w:space="0" w:color="auto"/>
          </w:divBdr>
        </w:div>
        <w:div w:id="1911378046">
          <w:marLeft w:val="0"/>
          <w:marRight w:val="0"/>
          <w:marTop w:val="0"/>
          <w:marBottom w:val="0"/>
          <w:divBdr>
            <w:top w:val="none" w:sz="0" w:space="0" w:color="auto"/>
            <w:left w:val="none" w:sz="0" w:space="0" w:color="auto"/>
            <w:bottom w:val="none" w:sz="0" w:space="0" w:color="auto"/>
            <w:right w:val="none" w:sz="0" w:space="0" w:color="auto"/>
          </w:divBdr>
        </w:div>
      </w:divsChild>
    </w:div>
    <w:div w:id="858161129">
      <w:bodyDiv w:val="1"/>
      <w:marLeft w:val="0"/>
      <w:marRight w:val="0"/>
      <w:marTop w:val="0"/>
      <w:marBottom w:val="0"/>
      <w:divBdr>
        <w:top w:val="none" w:sz="0" w:space="0" w:color="auto"/>
        <w:left w:val="none" w:sz="0" w:space="0" w:color="auto"/>
        <w:bottom w:val="none" w:sz="0" w:space="0" w:color="auto"/>
        <w:right w:val="none" w:sz="0" w:space="0" w:color="auto"/>
      </w:divBdr>
    </w:div>
    <w:div w:id="862478469">
      <w:bodyDiv w:val="1"/>
      <w:marLeft w:val="0"/>
      <w:marRight w:val="0"/>
      <w:marTop w:val="0"/>
      <w:marBottom w:val="0"/>
      <w:divBdr>
        <w:top w:val="none" w:sz="0" w:space="0" w:color="auto"/>
        <w:left w:val="none" w:sz="0" w:space="0" w:color="auto"/>
        <w:bottom w:val="none" w:sz="0" w:space="0" w:color="auto"/>
        <w:right w:val="none" w:sz="0" w:space="0" w:color="auto"/>
      </w:divBdr>
      <w:divsChild>
        <w:div w:id="946808746">
          <w:marLeft w:val="0"/>
          <w:marRight w:val="0"/>
          <w:marTop w:val="0"/>
          <w:marBottom w:val="0"/>
          <w:divBdr>
            <w:top w:val="none" w:sz="0" w:space="0" w:color="auto"/>
            <w:left w:val="none" w:sz="0" w:space="0" w:color="auto"/>
            <w:bottom w:val="none" w:sz="0" w:space="0" w:color="auto"/>
            <w:right w:val="none" w:sz="0" w:space="0" w:color="auto"/>
          </w:divBdr>
        </w:div>
      </w:divsChild>
    </w:div>
    <w:div w:id="1072705207">
      <w:bodyDiv w:val="1"/>
      <w:marLeft w:val="0"/>
      <w:marRight w:val="0"/>
      <w:marTop w:val="0"/>
      <w:marBottom w:val="0"/>
      <w:divBdr>
        <w:top w:val="none" w:sz="0" w:space="0" w:color="auto"/>
        <w:left w:val="none" w:sz="0" w:space="0" w:color="auto"/>
        <w:bottom w:val="none" w:sz="0" w:space="0" w:color="auto"/>
        <w:right w:val="none" w:sz="0" w:space="0" w:color="auto"/>
      </w:divBdr>
    </w:div>
    <w:div w:id="1085687421">
      <w:bodyDiv w:val="1"/>
      <w:marLeft w:val="0"/>
      <w:marRight w:val="0"/>
      <w:marTop w:val="0"/>
      <w:marBottom w:val="0"/>
      <w:divBdr>
        <w:top w:val="none" w:sz="0" w:space="0" w:color="auto"/>
        <w:left w:val="none" w:sz="0" w:space="0" w:color="auto"/>
        <w:bottom w:val="none" w:sz="0" w:space="0" w:color="auto"/>
        <w:right w:val="none" w:sz="0" w:space="0" w:color="auto"/>
      </w:divBdr>
    </w:div>
    <w:div w:id="1247304946">
      <w:bodyDiv w:val="1"/>
      <w:marLeft w:val="0"/>
      <w:marRight w:val="0"/>
      <w:marTop w:val="0"/>
      <w:marBottom w:val="0"/>
      <w:divBdr>
        <w:top w:val="none" w:sz="0" w:space="0" w:color="auto"/>
        <w:left w:val="none" w:sz="0" w:space="0" w:color="auto"/>
        <w:bottom w:val="none" w:sz="0" w:space="0" w:color="auto"/>
        <w:right w:val="none" w:sz="0" w:space="0" w:color="auto"/>
      </w:divBdr>
    </w:div>
    <w:div w:id="14562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cffa.org" TargetMode="External"/><Relationship Id="rId18" Type="http://schemas.openxmlformats.org/officeDocument/2006/relationships/hyperlink" Target="http://www.ncff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owforit.org/curriculum" TargetMode="External"/><Relationship Id="rId17" Type="http://schemas.openxmlformats.org/officeDocument/2006/relationships/hyperlink" Target="http://www.ffa.org" TargetMode="External"/><Relationship Id="rId2" Type="http://schemas.openxmlformats.org/officeDocument/2006/relationships/numbering" Target="numbering.xml"/><Relationship Id="rId16" Type="http://schemas.openxmlformats.org/officeDocument/2006/relationships/hyperlink" Target="http://ncffa.org/about-us/email-news-letter-sign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hmall.org/Product/agriculture/08330.aspx" TargetMode="External"/><Relationship Id="rId5" Type="http://schemas.openxmlformats.org/officeDocument/2006/relationships/webSettings" Target="webSettings.xml"/><Relationship Id="rId15" Type="http://schemas.openxmlformats.org/officeDocument/2006/relationships/hyperlink" Target="http://www.ffa.org" TargetMode="External"/><Relationship Id="rId10" Type="http://schemas.openxmlformats.org/officeDocument/2006/relationships/hyperlink" Target="mailto:joshua_bledsoe@ncsu.edu" TargetMode="External"/><Relationship Id="rId19" Type="http://schemas.openxmlformats.org/officeDocument/2006/relationships/hyperlink" Target="mailto:joshua_bledsoe@ncsu.edu" TargetMode="External"/><Relationship Id="rId4" Type="http://schemas.openxmlformats.org/officeDocument/2006/relationships/settings" Target="settings.xml"/><Relationship Id="rId9" Type="http://schemas.openxmlformats.org/officeDocument/2006/relationships/hyperlink" Target="http://www.ncffa.org" TargetMode="External"/><Relationship Id="rId14" Type="http://schemas.openxmlformats.org/officeDocument/2006/relationships/hyperlink" Target="http://www.ncff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EA47-857F-DC43-8370-1E3CBF94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HomeAg</vt:lpstr>
    </vt:vector>
  </TitlesOfParts>
  <Company/>
  <LinksUpToDate>false</LinksUpToDate>
  <CharactersWithSpaces>13670</CharactersWithSpaces>
  <SharedDoc>false</SharedDoc>
  <HLinks>
    <vt:vector size="18" baseType="variant">
      <vt:variant>
        <vt:i4>4849673</vt:i4>
      </vt:variant>
      <vt:variant>
        <vt:i4>6</vt:i4>
      </vt:variant>
      <vt:variant>
        <vt:i4>0</vt:i4>
      </vt:variant>
      <vt:variant>
        <vt:i4>5</vt:i4>
      </vt:variant>
      <vt:variant>
        <vt:lpwstr>http://www.ncffa.org/</vt:lpwstr>
      </vt:variant>
      <vt:variant>
        <vt:lpwstr/>
      </vt:variant>
      <vt:variant>
        <vt:i4>2359402</vt:i4>
      </vt:variant>
      <vt:variant>
        <vt:i4>3</vt:i4>
      </vt:variant>
      <vt:variant>
        <vt:i4>0</vt:i4>
      </vt:variant>
      <vt:variant>
        <vt:i4>5</vt:i4>
      </vt:variant>
      <vt:variant>
        <vt:lpwstr>http://www.ffa.org/</vt:lpwstr>
      </vt:variant>
      <vt:variant>
        <vt:lpwstr/>
      </vt:variant>
      <vt:variant>
        <vt:i4>7340138</vt:i4>
      </vt:variant>
      <vt:variant>
        <vt:i4>0</vt:i4>
      </vt:variant>
      <vt:variant>
        <vt:i4>0</vt:i4>
      </vt:variant>
      <vt:variant>
        <vt:i4>5</vt:i4>
      </vt:variant>
      <vt:variant>
        <vt:lpwstr>mailto:joshua_bledsoe@ncsu.edu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HomeAg</dc:title>
  <dc:subject/>
  <dc:creator>barry croom</dc:creator>
  <cp:keywords/>
  <dc:description/>
  <cp:lastModifiedBy>Microsoft Office User</cp:lastModifiedBy>
  <cp:revision>2</cp:revision>
  <cp:lastPrinted>2015-10-13T12:36:00Z</cp:lastPrinted>
  <dcterms:created xsi:type="dcterms:W3CDTF">2019-09-12T14:18:00Z</dcterms:created>
  <dcterms:modified xsi:type="dcterms:W3CDTF">2019-09-12T14:18:00Z</dcterms:modified>
</cp:coreProperties>
</file>