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08418E4F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F37FA6">
        <w:rPr>
          <w:rFonts w:cs="Times New Roman"/>
          <w:b/>
          <w:sz w:val="24"/>
          <w:szCs w:val="24"/>
        </w:rPr>
        <w:t>Ag Sales/Farm Business Management/Marketing Plan CDE</w:t>
      </w:r>
      <w:r w:rsidR="00AD198F">
        <w:rPr>
          <w:rFonts w:cs="Times New Roman"/>
          <w:b/>
          <w:sz w:val="24"/>
          <w:szCs w:val="24"/>
        </w:rPr>
        <w:t xml:space="preserve"> on </w:t>
      </w:r>
      <w:r w:rsidR="008D1173">
        <w:rPr>
          <w:rFonts w:cs="Times New Roman"/>
          <w:b/>
          <w:sz w:val="24"/>
          <w:szCs w:val="24"/>
        </w:rPr>
        <w:t xml:space="preserve">March </w:t>
      </w:r>
      <w:r w:rsidR="00F37FA6">
        <w:rPr>
          <w:rFonts w:cs="Times New Roman"/>
          <w:b/>
          <w:sz w:val="24"/>
          <w:szCs w:val="24"/>
        </w:rPr>
        <w:t>6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F37FA6">
        <w:rPr>
          <w:rFonts w:cs="Times New Roman"/>
          <w:sz w:val="24"/>
          <w:szCs w:val="24"/>
        </w:rPr>
        <w:t>Mt. Olive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6E127" w14:textId="77777777" w:rsidR="00A41825" w:rsidRDefault="00A41825" w:rsidP="00280205">
      <w:pPr>
        <w:spacing w:line="240" w:lineRule="auto"/>
      </w:pPr>
      <w:r>
        <w:separator/>
      </w:r>
    </w:p>
  </w:endnote>
  <w:endnote w:type="continuationSeparator" w:id="0">
    <w:p w14:paraId="45AB2AF8" w14:textId="77777777" w:rsidR="00A41825" w:rsidRDefault="00A41825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2345C29F" w:rsidR="003D667F" w:rsidRPr="003D667F" w:rsidRDefault="008D1173" w:rsidP="003D667F">
    <w:pPr>
      <w:pStyle w:val="Footer"/>
    </w:pPr>
    <w:r>
      <w:t xml:space="preserve">2018-2019 </w:t>
    </w:r>
    <w:r w:rsidR="00F37FA6">
      <w:t>Ag Sales/FBM/Marketing</w:t>
    </w:r>
    <w:r>
      <w:t xml:space="preserve"> – March </w:t>
    </w:r>
    <w:r w:rsidR="00F37FA6">
      <w:t>6</w:t>
    </w:r>
    <w:r>
      <w:t>, 2019</w:t>
    </w:r>
    <w:r w:rsidR="003D667F">
      <w:tab/>
    </w:r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6EBF2AC2" w:rsidR="000275FA" w:rsidRDefault="00F37FA6" w:rsidP="003D667F">
    <w:pPr>
      <w:pStyle w:val="Footer"/>
    </w:pPr>
    <w:r>
      <w:t>2018-2019 Ag Sales/FBM/Marketing</w:t>
    </w:r>
    <w:r w:rsidR="00E004E7">
      <w:t xml:space="preserve"> – </w:t>
    </w:r>
    <w:r w:rsidR="008D1173">
      <w:t xml:space="preserve">March </w:t>
    </w:r>
    <w:r>
      <w:t>6</w:t>
    </w:r>
    <w:r w:rsidR="004F4791">
      <w:t>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AD6C" w14:textId="77777777" w:rsidR="00A41825" w:rsidRDefault="00A41825" w:rsidP="00280205">
      <w:pPr>
        <w:spacing w:line="240" w:lineRule="auto"/>
      </w:pPr>
      <w:r>
        <w:separator/>
      </w:r>
    </w:p>
  </w:footnote>
  <w:footnote w:type="continuationSeparator" w:id="0">
    <w:p w14:paraId="260DF644" w14:textId="77777777" w:rsidR="00A41825" w:rsidRDefault="00A41825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07314"/>
    <w:rsid w:val="00343DFF"/>
    <w:rsid w:val="0035248C"/>
    <w:rsid w:val="00391AE0"/>
    <w:rsid w:val="003957B0"/>
    <w:rsid w:val="003A0474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02B9C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8D1173"/>
    <w:rsid w:val="00906216"/>
    <w:rsid w:val="00914FE2"/>
    <w:rsid w:val="009B34CD"/>
    <w:rsid w:val="009B5E1D"/>
    <w:rsid w:val="009F1897"/>
    <w:rsid w:val="00A41825"/>
    <w:rsid w:val="00A54D3E"/>
    <w:rsid w:val="00A60869"/>
    <w:rsid w:val="00A73E1D"/>
    <w:rsid w:val="00AB1B95"/>
    <w:rsid w:val="00AB2EEB"/>
    <w:rsid w:val="00AD02CD"/>
    <w:rsid w:val="00AD198F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CF4D7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37FA6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4755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2019-01-10T14:23:00Z</dcterms:created>
  <dcterms:modified xsi:type="dcterms:W3CDTF">2019-01-10T14:23:00Z</dcterms:modified>
</cp:coreProperties>
</file>